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106ED0" w14:textId="77777777" w:rsidR="00195F84" w:rsidRPr="00F42426" w:rsidRDefault="00000000">
      <w:pPr>
        <w:spacing w:before="120" w:after="120" w:line="336" w:lineRule="auto"/>
        <w:rPr>
          <w:sz w:val="44"/>
          <w:szCs w:val="44"/>
        </w:rPr>
      </w:pPr>
      <w:r w:rsidRPr="00F42426">
        <w:rPr>
          <w:rFonts w:ascii="Canva Sans Bold" w:eastAsia="Canva Sans Bold" w:hAnsi="Canva Sans Bold" w:cs="Canva Sans Bold"/>
          <w:b/>
          <w:bCs/>
          <w:color w:val="D13B53"/>
          <w:sz w:val="44"/>
          <w:szCs w:val="44"/>
        </w:rPr>
        <w:t xml:space="preserve">Polyvagal Theory Worksheet for ADHD Women </w:t>
      </w:r>
    </w:p>
    <w:p w14:paraId="407829C8" w14:textId="77777777" w:rsidR="00195F84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726C1E71" wp14:editId="2AE4E219">
            <wp:extent cx="1409700" cy="1263650"/>
            <wp:effectExtent l="0" t="0" r="0" b="0"/>
            <wp:docPr id="338733999" name="Drawing 0" descr="165a5400e427286ddfbf27be277a4e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65a5400e427286ddfbf27be277a4ee1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7C02F" w14:textId="77777777" w:rsidR="00195F84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E86973"/>
          <w:sz w:val="64"/>
          <w:szCs w:val="64"/>
        </w:rPr>
        <w:t xml:space="preserve"> </w:t>
      </w:r>
    </w:p>
    <w:p w14:paraId="41C4C5CF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E86973"/>
          <w:sz w:val="36"/>
          <w:szCs w:val="36"/>
        </w:rPr>
        <w:t xml:space="preserve">Understanding the Polyvagal Theory </w:t>
      </w:r>
    </w:p>
    <w:p w14:paraId="34E55DE8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 xml:space="preserve">The Polyvagal Theory, developed by Dr. Stephen Porges, explains how our nervous system responds to stress and relaxation. It focuses on the </w:t>
      </w:r>
      <w:proofErr w:type="spellStart"/>
      <w:r>
        <w:rPr>
          <w:rFonts w:ascii="Arimo" w:eastAsia="Arimo" w:hAnsi="Arimo" w:cs="Arimo"/>
          <w:color w:val="000000"/>
        </w:rPr>
        <w:t>vagus</w:t>
      </w:r>
      <w:proofErr w:type="spellEnd"/>
      <w:r>
        <w:rPr>
          <w:rFonts w:ascii="Arimo" w:eastAsia="Arimo" w:hAnsi="Arimo" w:cs="Arimo"/>
          <w:color w:val="000000"/>
        </w:rPr>
        <w:t xml:space="preserve"> nerve, which plays a key role in regulating the autonomic nervous system, which controls functions like heart rate, digestion, and breathing. According to this theory, our nervous system has three primary states: </w:t>
      </w:r>
    </w:p>
    <w:p w14:paraId="5E50609A" w14:textId="77777777" w:rsidR="00195F84" w:rsidRDefault="00000000">
      <w:pPr>
        <w:spacing w:after="0" w:line="336" w:lineRule="auto"/>
      </w:pPr>
      <w:r>
        <w:rPr>
          <w:color w:val="E86973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E86973"/>
        </w:rPr>
        <w:instrText>FORMCHECKBOX</w:instrText>
      </w:r>
      <w:r>
        <w:rPr>
          <w:color w:val="E86973"/>
        </w:rPr>
      </w:r>
      <w:r>
        <w:rPr>
          <w:color w:val="E86973"/>
        </w:rPr>
        <w:fldChar w:fldCharType="separate"/>
      </w:r>
      <w:r>
        <w:rPr>
          <w:color w:val="E86973"/>
        </w:rPr>
        <w:fldChar w:fldCharType="end"/>
      </w:r>
      <w:r>
        <w:t xml:space="preserve">  </w:t>
      </w:r>
      <w:r>
        <w:rPr>
          <w:rFonts w:ascii="Arimo Bold" w:eastAsia="Arimo Bold" w:hAnsi="Arimo Bold" w:cs="Arimo Bold"/>
          <w:b/>
          <w:bCs/>
          <w:color w:val="E86973"/>
        </w:rPr>
        <w:t>Ventral Vagal State</w:t>
      </w:r>
      <w:r>
        <w:rPr>
          <w:rFonts w:ascii="Arimo" w:eastAsia="Arimo" w:hAnsi="Arimo" w:cs="Arimo"/>
          <w:color w:val="000000"/>
        </w:rPr>
        <w:t xml:space="preserve"> (Safe and Social): When this system is active, we feel calm, connected, and capable of engaging socially. This is the "rest and digest" state. </w:t>
      </w:r>
    </w:p>
    <w:p w14:paraId="4C96CD2F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504A6ABA" w14:textId="77777777" w:rsidR="00195F84" w:rsidRDefault="00000000">
      <w:pPr>
        <w:spacing w:after="0" w:line="336" w:lineRule="auto"/>
      </w:pPr>
      <w:r>
        <w:rPr>
          <w:color w:val="E86973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E86973"/>
        </w:rPr>
        <w:instrText>FORMCHECKBOX</w:instrText>
      </w:r>
      <w:r>
        <w:rPr>
          <w:color w:val="E86973"/>
        </w:rPr>
      </w:r>
      <w:r>
        <w:rPr>
          <w:color w:val="E86973"/>
        </w:rPr>
        <w:fldChar w:fldCharType="separate"/>
      </w:r>
      <w:r>
        <w:rPr>
          <w:color w:val="E86973"/>
        </w:rPr>
        <w:fldChar w:fldCharType="end"/>
      </w:r>
      <w:r>
        <w:t xml:space="preserve">  </w:t>
      </w:r>
      <w:r>
        <w:rPr>
          <w:rFonts w:ascii="Arimo Bold" w:eastAsia="Arimo Bold" w:hAnsi="Arimo Bold" w:cs="Arimo Bold"/>
          <w:b/>
          <w:bCs/>
          <w:color w:val="E86973"/>
        </w:rPr>
        <w:t>Sympathetic Nervous System State</w:t>
      </w:r>
      <w:r>
        <w:rPr>
          <w:rFonts w:ascii="Arimo" w:eastAsia="Arimo" w:hAnsi="Arimo" w:cs="Arimo"/>
          <w:color w:val="000000"/>
        </w:rPr>
        <w:t xml:space="preserve"> (Fight or Flight): In this state, our body prepares to respond to danger. This increases heart rate, muscle tension, and anxiety. </w:t>
      </w:r>
    </w:p>
    <w:p w14:paraId="51ED3590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42CC6E8" w14:textId="77777777" w:rsidR="00195F84" w:rsidRDefault="00000000">
      <w:pPr>
        <w:spacing w:after="0" w:line="336" w:lineRule="auto"/>
      </w:pPr>
      <w:r>
        <w:rPr>
          <w:color w:val="E86973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E86973"/>
        </w:rPr>
        <w:instrText>FORMCHECKBOX</w:instrText>
      </w:r>
      <w:r>
        <w:rPr>
          <w:color w:val="E86973"/>
        </w:rPr>
      </w:r>
      <w:r>
        <w:rPr>
          <w:color w:val="E86973"/>
        </w:rPr>
        <w:fldChar w:fldCharType="separate"/>
      </w:r>
      <w:r>
        <w:rPr>
          <w:color w:val="E86973"/>
        </w:rPr>
        <w:fldChar w:fldCharType="end"/>
      </w:r>
      <w:r>
        <w:t xml:space="preserve">  </w:t>
      </w:r>
      <w:r>
        <w:rPr>
          <w:rFonts w:ascii="Arimo Bold" w:eastAsia="Arimo Bold" w:hAnsi="Arimo Bold" w:cs="Arimo Bold"/>
          <w:b/>
          <w:bCs/>
          <w:color w:val="E86973"/>
        </w:rPr>
        <w:t>Dorsal Vagal State</w:t>
      </w:r>
      <w:r>
        <w:rPr>
          <w:rFonts w:ascii="Arimo" w:eastAsia="Arimo" w:hAnsi="Arimo" w:cs="Arimo"/>
          <w:color w:val="E86973"/>
        </w:rPr>
        <w:t xml:space="preserve"> (Shutdown or Freeze)</w:t>
      </w:r>
      <w:r>
        <w:rPr>
          <w:rFonts w:ascii="Arimo" w:eastAsia="Arimo" w:hAnsi="Arimo" w:cs="Arimo"/>
          <w:color w:val="000000"/>
        </w:rPr>
        <w:t xml:space="preserve">: This state is activated when we feel overwhelmed or helpless. It can lead to feelings of numbness, disconnection, or depression. </w:t>
      </w:r>
    </w:p>
    <w:p w14:paraId="293DA89D" w14:textId="77777777" w:rsidR="00F42426" w:rsidRDefault="00F42426">
      <w:pPr>
        <w:spacing w:before="120" w:after="120" w:line="336" w:lineRule="auto"/>
        <w:rPr>
          <w:rFonts w:ascii="Canva Sans Bold" w:eastAsia="Canva Sans Bold" w:hAnsi="Canva Sans Bold" w:cs="Canva Sans Bold"/>
          <w:b/>
          <w:bCs/>
          <w:color w:val="D13B53"/>
          <w:sz w:val="36"/>
          <w:szCs w:val="36"/>
        </w:rPr>
      </w:pPr>
    </w:p>
    <w:p w14:paraId="1778C034" w14:textId="77777777" w:rsidR="00F42426" w:rsidRDefault="00F42426">
      <w:pPr>
        <w:spacing w:before="120" w:after="120" w:line="336" w:lineRule="auto"/>
        <w:rPr>
          <w:rFonts w:ascii="Canva Sans Bold" w:eastAsia="Canva Sans Bold" w:hAnsi="Canva Sans Bold" w:cs="Canva Sans Bold"/>
          <w:b/>
          <w:bCs/>
          <w:color w:val="D13B53"/>
          <w:sz w:val="36"/>
          <w:szCs w:val="36"/>
        </w:rPr>
      </w:pPr>
    </w:p>
    <w:p w14:paraId="3F8C3B84" w14:textId="77777777" w:rsidR="00DC6C5B" w:rsidRDefault="00DC6C5B">
      <w:pPr>
        <w:spacing w:before="120" w:after="120" w:line="336" w:lineRule="auto"/>
      </w:pPr>
    </w:p>
    <w:p w14:paraId="6A876FA3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D13B53"/>
          <w:sz w:val="36"/>
          <w:szCs w:val="36"/>
        </w:rPr>
        <w:lastRenderedPageBreak/>
        <w:t xml:space="preserve">Exercises to Stimulate the </w:t>
      </w:r>
      <w:proofErr w:type="spellStart"/>
      <w:r>
        <w:rPr>
          <w:rFonts w:ascii="Arimo" w:eastAsia="Arimo" w:hAnsi="Arimo" w:cs="Arimo"/>
          <w:color w:val="D13B53"/>
          <w:sz w:val="36"/>
          <w:szCs w:val="36"/>
        </w:rPr>
        <w:t>Vagus</w:t>
      </w:r>
      <w:proofErr w:type="spellEnd"/>
      <w:r>
        <w:rPr>
          <w:rFonts w:ascii="Arimo" w:eastAsia="Arimo" w:hAnsi="Arimo" w:cs="Arimo"/>
          <w:color w:val="D13B53"/>
          <w:sz w:val="36"/>
          <w:szCs w:val="36"/>
        </w:rPr>
        <w:t xml:space="preserve"> Nerve </w:t>
      </w:r>
    </w:p>
    <w:p w14:paraId="68D2AE82" w14:textId="1F1A8C7D" w:rsidR="00195F84" w:rsidRDefault="00000000">
      <w:pPr>
        <w:spacing w:before="120" w:after="120" w:line="336" w:lineRule="auto"/>
      </w:pPr>
      <w:r>
        <w:rPr>
          <w:rFonts w:ascii="Arimo Bold" w:eastAsia="Arimo Bold" w:hAnsi="Arimo Bold" w:cs="Arimo Bold"/>
          <w:b/>
          <w:bCs/>
          <w:color w:val="5D4444"/>
          <w:sz w:val="48"/>
          <w:szCs w:val="48"/>
        </w:rPr>
        <w:t xml:space="preserve">1. The Basic Exercise </w:t>
      </w:r>
      <w:r w:rsidR="00F42426">
        <w:rPr>
          <w:noProof/>
        </w:rPr>
        <w:drawing>
          <wp:inline distT="0" distB="0" distL="0" distR="0" wp14:anchorId="588C64CF" wp14:editId="1D044B64">
            <wp:extent cx="879257" cy="611083"/>
            <wp:effectExtent l="0" t="0" r="0" b="0"/>
            <wp:docPr id="1" name="Drawing 1" descr="baa52c2c3cf432d83a0e3c997ebd26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a52c2c3cf432d83a0e3c997ebd26e8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9257" cy="61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D9973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> </w:t>
      </w:r>
      <w:r>
        <w:rPr>
          <w:rFonts w:ascii="Arimo" w:eastAsia="Arimo" w:hAnsi="Arimo" w:cs="Arimo"/>
          <w:color w:val="000000"/>
        </w:rPr>
        <w:br/>
        <w:t xml:space="preserve">The Basic Exercise involves lateral eye movements while holding your head in a supportive position. It is based on the idea that eye movements can influence the autonomic nervous system. Inspired by Stanley Rosenberg's work, this exercise stimulates the </w:t>
      </w:r>
      <w:proofErr w:type="spellStart"/>
      <w:r>
        <w:rPr>
          <w:rFonts w:ascii="Arimo" w:eastAsia="Arimo" w:hAnsi="Arimo" w:cs="Arimo"/>
          <w:color w:val="000000"/>
        </w:rPr>
        <w:t>vagus</w:t>
      </w:r>
      <w:proofErr w:type="spellEnd"/>
      <w:r>
        <w:rPr>
          <w:rFonts w:ascii="Arimo" w:eastAsia="Arimo" w:hAnsi="Arimo" w:cs="Arimo"/>
          <w:color w:val="000000"/>
        </w:rPr>
        <w:t xml:space="preserve"> nerve to help regulate the "rest and digest" response. </w:t>
      </w:r>
    </w:p>
    <w:p w14:paraId="6E74C404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> </w:t>
      </w:r>
      <w:r>
        <w:rPr>
          <w:rFonts w:ascii="Arimo" w:eastAsia="Arimo" w:hAnsi="Arimo" w:cs="Arimo"/>
          <w:color w:val="000000"/>
        </w:rPr>
        <w:br/>
        <w:t xml:space="preserve">This exercise uses eye movements to send signals to your brain that you're safe. When you look to the side while holding your head still, you gently stimulate the </w:t>
      </w:r>
      <w:proofErr w:type="spellStart"/>
      <w:r>
        <w:rPr>
          <w:rFonts w:ascii="Arimo" w:eastAsia="Arimo" w:hAnsi="Arimo" w:cs="Arimo"/>
          <w:color w:val="000000"/>
        </w:rPr>
        <w:t>vagus</w:t>
      </w:r>
      <w:proofErr w:type="spellEnd"/>
      <w:r>
        <w:rPr>
          <w:rFonts w:ascii="Arimo" w:eastAsia="Arimo" w:hAnsi="Arimo" w:cs="Arimo"/>
          <w:color w:val="000000"/>
        </w:rPr>
        <w:t xml:space="preserve"> nerve, which can help calm your body down. </w:t>
      </w:r>
    </w:p>
    <w:p w14:paraId="1090B562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1A8B21AF" w14:textId="18C621D6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 xml:space="preserve">Women with ADHD often experience heightened anxiety and stress. This exercise can help soothe the nervous system, making it easier to manage anxiety and feel more grounded. </w:t>
      </w:r>
    </w:p>
    <w:p w14:paraId="6697E913" w14:textId="77777777" w:rsidR="00195F84" w:rsidRDefault="00000000">
      <w:pPr>
        <w:spacing w:before="120" w:after="120" w:line="336" w:lineRule="auto"/>
      </w:pPr>
      <w:r>
        <w:rPr>
          <w:rFonts w:ascii="Arimo Bold" w:eastAsia="Arimo Bold" w:hAnsi="Arimo Bold" w:cs="Arimo Bold"/>
          <w:b/>
          <w:bCs/>
          <w:color w:val="E86973"/>
        </w:rPr>
        <w:t>How To Do It:</w:t>
      </w:r>
      <w:r>
        <w:rPr>
          <w:rFonts w:ascii="Arimo" w:eastAsia="Arimo" w:hAnsi="Arimo" w:cs="Arimo"/>
          <w:color w:val="000000"/>
        </w:rPr>
        <w:t xml:space="preserve">﻿ </w:t>
      </w:r>
    </w:p>
    <w:p w14:paraId="6CD56813" w14:textId="1A63C361" w:rsidR="00195F84" w:rsidRDefault="00F42426">
      <w:pPr>
        <w:spacing w:before="120" w:after="120"/>
        <w:jc w:val="center"/>
      </w:pPr>
      <w:r>
        <w:rPr>
          <w:noProof/>
        </w:rPr>
        <w:drawing>
          <wp:inline distT="0" distB="0" distL="0" distR="0" wp14:anchorId="004B3330" wp14:editId="5FF76ED5">
            <wp:extent cx="2298075" cy="393545"/>
            <wp:effectExtent l="0" t="0" r="0" b="0"/>
            <wp:docPr id="2" name="Drawing 2" descr="16093d5d-839c-483d-bcf5-d250f2c22fb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6093d5d-839c-483d-bcf5-d250f2c22fbb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98075" cy="39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68980" w14:textId="77777777" w:rsidR="00195F84" w:rsidRDefault="00000000">
      <w:pPr>
        <w:spacing w:before="120" w:after="120" w:line="120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5FD5E337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 xml:space="preserve">﻿ </w:t>
      </w:r>
    </w:p>
    <w:p w14:paraId="2B7AAE84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> </w:t>
      </w:r>
      <w:r>
        <w:rPr>
          <w:rFonts w:ascii="Arimo" w:eastAsia="Arimo" w:hAnsi="Arimo" w:cs="Arimo"/>
          <w:color w:val="000000"/>
        </w:rPr>
        <w:br/>
        <w:t xml:space="preserve"> </w:t>
      </w:r>
    </w:p>
    <w:p w14:paraId="1C85C942" w14:textId="7C0BFF27" w:rsidR="00195F84" w:rsidRDefault="00195F84">
      <w:pPr>
        <w:spacing w:before="120" w:after="120"/>
        <w:jc w:val="center"/>
      </w:pPr>
    </w:p>
    <w:p w14:paraId="5386B182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71549B78" w14:textId="77777777" w:rsidR="00195F84" w:rsidRDefault="00000000">
      <w:pPr>
        <w:spacing w:before="120" w:after="120" w:line="336" w:lineRule="auto"/>
      </w:pPr>
      <w:r>
        <w:rPr>
          <w:rFonts w:ascii="Arimo Bold" w:eastAsia="Arimo Bold" w:hAnsi="Arimo Bold" w:cs="Arimo Bold"/>
          <w:b/>
          <w:bCs/>
          <w:color w:val="E86973"/>
        </w:rPr>
        <w:t xml:space="preserve"> </w:t>
      </w:r>
    </w:p>
    <w:p w14:paraId="55DD433A" w14:textId="77777777" w:rsidR="00195F84" w:rsidRDefault="00000000">
      <w:pPr>
        <w:numPr>
          <w:ilvl w:val="1"/>
          <w:numId w:val="1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Sit or lie down in a comfortable position. </w:t>
      </w:r>
    </w:p>
    <w:p w14:paraId="2468F2FF" w14:textId="77777777" w:rsidR="00195F84" w:rsidRDefault="00000000">
      <w:pPr>
        <w:numPr>
          <w:ilvl w:val="1"/>
          <w:numId w:val="1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Place your hands behind your head to support it. </w:t>
      </w:r>
    </w:p>
    <w:p w14:paraId="693EDBD4" w14:textId="77777777" w:rsidR="00195F84" w:rsidRDefault="00000000">
      <w:pPr>
        <w:numPr>
          <w:ilvl w:val="1"/>
          <w:numId w:val="1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Without moving your head, look to the right with your eyes and hold for 30 seconds. </w:t>
      </w:r>
    </w:p>
    <w:p w14:paraId="2B8440E3" w14:textId="77777777" w:rsidR="00195F84" w:rsidRDefault="00000000">
      <w:pPr>
        <w:numPr>
          <w:ilvl w:val="1"/>
          <w:numId w:val="1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lastRenderedPageBreak/>
        <w:t xml:space="preserve">Please just return your eyes to the center and relax. </w:t>
      </w:r>
    </w:p>
    <w:p w14:paraId="0BBA1B63" w14:textId="77777777" w:rsidR="00195F84" w:rsidRPr="00F42426" w:rsidRDefault="00000000">
      <w:pPr>
        <w:numPr>
          <w:ilvl w:val="1"/>
          <w:numId w:val="1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Repeat by looking to the left for 30 seconds. </w:t>
      </w:r>
    </w:p>
    <w:p w14:paraId="3C1439B9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1B2B976C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6E0E7C72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09FC0915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6A0F694C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0E52D102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2DC7C515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3860E549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20DA6160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5F2B5FA4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24C38E2B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77DDC002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7D53CAC1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2B446B61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524F8EC3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04F23DB3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1255BCA4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7881EC40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6909E5C0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49CE95B9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22DA4AA0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284CD489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739AC22D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235DE9A0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5ADFC45D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1FA60565" w14:textId="77777777" w:rsidR="00DC6C5B" w:rsidRDefault="00DC6C5B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3CCB051C" w14:textId="77777777" w:rsidR="00DC6C5B" w:rsidRDefault="00DC6C5B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533255D6" w14:textId="77777777" w:rsidR="00DC6C5B" w:rsidRDefault="00DC6C5B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0C45DA2D" w14:textId="77777777" w:rsidR="00DC6C5B" w:rsidRDefault="00DC6C5B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2CCA1E7A" w14:textId="77777777" w:rsidR="00DC6C5B" w:rsidRDefault="00DC6C5B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54C8124C" w14:textId="77777777" w:rsidR="00DC6C5B" w:rsidRDefault="00DC6C5B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3ACC6A40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6FB6426F" w14:textId="77777777" w:rsidR="00F42426" w:rsidRDefault="00F42426" w:rsidP="00F42426">
      <w:pPr>
        <w:spacing w:after="0" w:line="336" w:lineRule="auto"/>
      </w:pPr>
    </w:p>
    <w:p w14:paraId="7DB94D0C" w14:textId="77777777" w:rsidR="00195F84" w:rsidRDefault="00000000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45D66077" wp14:editId="4C3F96F0">
            <wp:extent cx="1485900" cy="806100"/>
            <wp:effectExtent l="0" t="0" r="0" b="0"/>
            <wp:docPr id="3" name="Drawing 3" descr="a260a7e1f4c2afef0ad2d0cc2633e7d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260a7e1f4c2afef0ad2d0cc2633e7de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0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DCC61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5D4444"/>
          <w:sz w:val="48"/>
          <w:szCs w:val="48"/>
        </w:rPr>
        <w:t xml:space="preserve"> </w:t>
      </w:r>
    </w:p>
    <w:p w14:paraId="1A268B5E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5D4444"/>
          <w:sz w:val="48"/>
          <w:szCs w:val="48"/>
        </w:rPr>
        <w:t xml:space="preserve">2. </w:t>
      </w:r>
      <w:r>
        <w:rPr>
          <w:rFonts w:ascii="Arimo Bold" w:eastAsia="Arimo Bold" w:hAnsi="Arimo Bold" w:cs="Arimo Bold"/>
          <w:b/>
          <w:bCs/>
          <w:color w:val="5D4444"/>
          <w:sz w:val="48"/>
          <w:szCs w:val="48"/>
        </w:rPr>
        <w:t>Seated Salamander Exercise</w:t>
      </w:r>
      <w:r>
        <w:rPr>
          <w:rFonts w:ascii="Arimo" w:eastAsia="Arimo" w:hAnsi="Arimo" w:cs="Arimo"/>
          <w:color w:val="000000"/>
        </w:rPr>
        <w:t> </w:t>
      </w:r>
      <w:r>
        <w:rPr>
          <w:rFonts w:ascii="Arimo" w:eastAsia="Arimo" w:hAnsi="Arimo" w:cs="Arimo"/>
          <w:color w:val="000000"/>
        </w:rPr>
        <w:br/>
        <w:t xml:space="preserve">The Seated Salamander Exercise involves lateral eye movements and a slight head tilt to engage neck muscles. It is another adaptation from Rosenberg's work on the </w:t>
      </w:r>
      <w:proofErr w:type="spellStart"/>
      <w:r>
        <w:rPr>
          <w:rFonts w:ascii="Arimo" w:eastAsia="Arimo" w:hAnsi="Arimo" w:cs="Arimo"/>
          <w:color w:val="000000"/>
        </w:rPr>
        <w:t>vagus</w:t>
      </w:r>
      <w:proofErr w:type="spellEnd"/>
      <w:r>
        <w:rPr>
          <w:rFonts w:ascii="Arimo" w:eastAsia="Arimo" w:hAnsi="Arimo" w:cs="Arimo"/>
          <w:color w:val="000000"/>
        </w:rPr>
        <w:t xml:space="preserve"> nerve. The combination of eye movement and head tilt may increase vagal tone, improving relaxation and recovery from stress.</w:t>
      </w:r>
      <w:r>
        <w:rPr>
          <w:rFonts w:ascii="Arimo" w:eastAsia="Arimo" w:hAnsi="Arimo" w:cs="Arimo"/>
          <w:color w:val="5D4444"/>
          <w:sz w:val="48"/>
          <w:szCs w:val="48"/>
        </w:rPr>
        <w:t xml:space="preserve"> </w:t>
      </w:r>
    </w:p>
    <w:p w14:paraId="53BD5EBA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> </w:t>
      </w:r>
      <w:r>
        <w:rPr>
          <w:rFonts w:ascii="Arimo" w:eastAsia="Arimo" w:hAnsi="Arimo" w:cs="Arimo"/>
          <w:color w:val="000000"/>
        </w:rPr>
        <w:br/>
        <w:t xml:space="preserve">This exercise combines eye movements with a gentle neck stretch, sending calming signals to your brain. It helps relax both your mind and body. </w:t>
      </w:r>
    </w:p>
    <w:p w14:paraId="22E7EDA6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> </w:t>
      </w:r>
      <w:r>
        <w:rPr>
          <w:rFonts w:ascii="Arimo" w:eastAsia="Arimo" w:hAnsi="Arimo" w:cs="Arimo"/>
          <w:color w:val="000000"/>
        </w:rPr>
        <w:br/>
        <w:t xml:space="preserve">ADHD women often struggle with muscle tension and anxiety. This exercise helps release tension in the neck and shoulders, promoting a sense of calm. </w:t>
      </w:r>
    </w:p>
    <w:p w14:paraId="3694B83F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  <w:sz w:val="36"/>
          <w:szCs w:val="36"/>
        </w:rPr>
        <w:t xml:space="preserve">How to Perform the Exercise </w:t>
      </w:r>
    </w:p>
    <w:p w14:paraId="026D128C" w14:textId="77777777" w:rsidR="00195F84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3E8E49A2" wp14:editId="73AB9A86">
            <wp:extent cx="685800" cy="476631"/>
            <wp:effectExtent l="0" t="0" r="0" b="0"/>
            <wp:docPr id="4" name="Drawing 4" descr="25957a2c-55f3-4a50-9cb8-8cc0def21c9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5957a2c-55f3-4a50-9cb8-8cc0def21c9b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7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D272E" w14:textId="77777777" w:rsidR="00195F84" w:rsidRDefault="00000000">
      <w:pPr>
        <w:numPr>
          <w:ilvl w:val="1"/>
          <w:numId w:val="2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Sit in a comfortable chair with your back straight. </w:t>
      </w:r>
    </w:p>
    <w:p w14:paraId="4F84CA88" w14:textId="77777777" w:rsidR="00195F84" w:rsidRDefault="00000000">
      <w:pPr>
        <w:numPr>
          <w:ilvl w:val="1"/>
          <w:numId w:val="2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Slowly tilt your head to the right while keeping your eyes level. </w:t>
      </w:r>
    </w:p>
    <w:p w14:paraId="345AA470" w14:textId="77777777" w:rsidR="00195F84" w:rsidRDefault="00000000">
      <w:pPr>
        <w:numPr>
          <w:ilvl w:val="1"/>
          <w:numId w:val="2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Look to the left with your eyes and hold for 30 seconds. </w:t>
      </w:r>
    </w:p>
    <w:p w14:paraId="14633F25" w14:textId="77777777" w:rsidR="00195F84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1953FC3F" wp14:editId="4600B036">
            <wp:extent cx="685800" cy="296608"/>
            <wp:effectExtent l="0" t="0" r="0" b="0"/>
            <wp:docPr id="5" name="Drawing 5" descr="35c5138a-a38c-4d7c-ad9b-71a4a0df387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5c5138a-a38c-4d7c-ad9b-71a4a0df3870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9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A3BD8" w14:textId="77777777" w:rsidR="00195F84" w:rsidRDefault="00000000">
      <w:pPr>
        <w:numPr>
          <w:ilvl w:val="1"/>
          <w:numId w:val="2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Return your head and eyes to the center and relax. </w:t>
      </w:r>
    </w:p>
    <w:p w14:paraId="7256994B" w14:textId="77777777" w:rsidR="00195F84" w:rsidRPr="00F42426" w:rsidRDefault="00000000">
      <w:pPr>
        <w:numPr>
          <w:ilvl w:val="1"/>
          <w:numId w:val="2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Repeat on the other side by tilting your head to the left and looking to the right. </w:t>
      </w:r>
    </w:p>
    <w:p w14:paraId="5A803E59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569A973B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7616F435" w14:textId="77777777" w:rsidR="00F42426" w:rsidRDefault="00F42426" w:rsidP="00F42426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43841D02" w14:textId="77777777" w:rsidR="00F42426" w:rsidRDefault="00F42426" w:rsidP="00F42426">
      <w:pPr>
        <w:spacing w:after="0" w:line="336" w:lineRule="auto"/>
      </w:pPr>
    </w:p>
    <w:p w14:paraId="7F43CB8D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5D4444"/>
          <w:sz w:val="48"/>
          <w:szCs w:val="48"/>
        </w:rPr>
        <w:lastRenderedPageBreak/>
        <w:t xml:space="preserve">3. </w:t>
      </w:r>
      <w:r>
        <w:rPr>
          <w:rFonts w:ascii="Arimo Bold" w:eastAsia="Arimo Bold" w:hAnsi="Arimo Bold" w:cs="Arimo Bold"/>
          <w:b/>
          <w:bCs/>
          <w:color w:val="5D4444"/>
          <w:sz w:val="48"/>
          <w:szCs w:val="48"/>
        </w:rPr>
        <w:t>Sphinx with Head Turn</w:t>
      </w:r>
      <w:r>
        <w:rPr>
          <w:rFonts w:ascii="Arimo" w:eastAsia="Arimo" w:hAnsi="Arimo" w:cs="Arimo"/>
          <w:color w:val="5D4444"/>
          <w:sz w:val="48"/>
          <w:szCs w:val="48"/>
        </w:rPr>
        <w:t xml:space="preserve"> </w:t>
      </w:r>
    </w:p>
    <w:p w14:paraId="66E4E36C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> </w:t>
      </w:r>
      <w:r>
        <w:rPr>
          <w:rFonts w:ascii="Arimo" w:eastAsia="Arimo" w:hAnsi="Arimo" w:cs="Arimo"/>
          <w:color w:val="000000"/>
        </w:rPr>
        <w:br/>
        <w:t xml:space="preserve">The Sphinx with Head Turn exercise combines a gentle backbend with lateral head movements. The backbend helps open the chest, improving posture and breathing, while the head </w:t>
      </w:r>
      <w:proofErr w:type="gramStart"/>
      <w:r>
        <w:rPr>
          <w:rFonts w:ascii="Arimo" w:eastAsia="Arimo" w:hAnsi="Arimo" w:cs="Arimo"/>
          <w:color w:val="000000"/>
        </w:rPr>
        <w:t>turn</w:t>
      </w:r>
      <w:proofErr w:type="gramEnd"/>
      <w:r>
        <w:rPr>
          <w:rFonts w:ascii="Arimo" w:eastAsia="Arimo" w:hAnsi="Arimo" w:cs="Arimo"/>
          <w:color w:val="000000"/>
        </w:rPr>
        <w:t xml:space="preserve"> continues to engage the </w:t>
      </w:r>
      <w:proofErr w:type="spellStart"/>
      <w:r>
        <w:rPr>
          <w:rFonts w:ascii="Arimo" w:eastAsia="Arimo" w:hAnsi="Arimo" w:cs="Arimo"/>
          <w:color w:val="000000"/>
        </w:rPr>
        <w:t>vagus</w:t>
      </w:r>
      <w:proofErr w:type="spellEnd"/>
      <w:r>
        <w:rPr>
          <w:rFonts w:ascii="Arimo" w:eastAsia="Arimo" w:hAnsi="Arimo" w:cs="Arimo"/>
          <w:color w:val="000000"/>
        </w:rPr>
        <w:t xml:space="preserve"> nerve. This exercise reduces anxiety by combining physical stability with gentle vagal stimulation. </w:t>
      </w:r>
    </w:p>
    <w:p w14:paraId="75F5822B" w14:textId="77777777" w:rsidR="00195F84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2374F1B8" wp14:editId="5869DB1C">
            <wp:extent cx="2000250" cy="1332666"/>
            <wp:effectExtent l="0" t="0" r="0" b="0"/>
            <wp:docPr id="6" name="Drawing 6" descr="f8984f53c106c5f25fe0b57f9b0f12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8984f53c106c5f25fe0b57f9b0f1215.jp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32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FA6F3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> </w:t>
      </w:r>
      <w:r>
        <w:rPr>
          <w:rFonts w:ascii="Arimo" w:eastAsia="Arimo" w:hAnsi="Arimo" w:cs="Arimo"/>
          <w:color w:val="000000"/>
        </w:rPr>
        <w:br/>
        <w:t xml:space="preserve">By lying on your belly and turning your head, this exercise helps </w:t>
      </w:r>
      <w:proofErr w:type="gramStart"/>
      <w:r>
        <w:rPr>
          <w:rFonts w:ascii="Arimo" w:eastAsia="Arimo" w:hAnsi="Arimo" w:cs="Arimo"/>
          <w:color w:val="000000"/>
        </w:rPr>
        <w:t>open up</w:t>
      </w:r>
      <w:proofErr w:type="gramEnd"/>
      <w:r>
        <w:rPr>
          <w:rFonts w:ascii="Arimo" w:eastAsia="Arimo" w:hAnsi="Arimo" w:cs="Arimo"/>
          <w:color w:val="000000"/>
        </w:rPr>
        <w:t xml:space="preserve"> your chest and gently stimulates your </w:t>
      </w:r>
      <w:proofErr w:type="spellStart"/>
      <w:r>
        <w:rPr>
          <w:rFonts w:ascii="Arimo" w:eastAsia="Arimo" w:hAnsi="Arimo" w:cs="Arimo"/>
          <w:color w:val="000000"/>
        </w:rPr>
        <w:t>vagus</w:t>
      </w:r>
      <w:proofErr w:type="spellEnd"/>
      <w:r>
        <w:rPr>
          <w:rFonts w:ascii="Arimo" w:eastAsia="Arimo" w:hAnsi="Arimo" w:cs="Arimo"/>
          <w:color w:val="000000"/>
        </w:rPr>
        <w:t xml:space="preserve"> nerve. This can help you feel more relaxed and reduce feelings of anxiety. </w:t>
      </w:r>
    </w:p>
    <w:p w14:paraId="3004B7E2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> </w:t>
      </w:r>
      <w:r>
        <w:rPr>
          <w:rFonts w:ascii="Arimo" w:eastAsia="Arimo" w:hAnsi="Arimo" w:cs="Arimo"/>
          <w:color w:val="000000"/>
        </w:rPr>
        <w:br/>
        <w:t xml:space="preserve">Women with ADHD often deal with physical restlessness and mental stress. This exercise provides a way to calm the body while also helping to clear the mind, making it easier to focus and feel more at ease. </w:t>
      </w:r>
    </w:p>
    <w:p w14:paraId="400F1964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E86973"/>
          <w:sz w:val="36"/>
          <w:szCs w:val="36"/>
        </w:rPr>
        <w:t xml:space="preserve">How to Perform the Exercise: </w:t>
      </w:r>
    </w:p>
    <w:p w14:paraId="1E4DE553" w14:textId="77777777" w:rsidR="00195F84" w:rsidRDefault="00000000">
      <w:pPr>
        <w:numPr>
          <w:ilvl w:val="1"/>
          <w:numId w:val="3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Lie on your belly with your forearms on the ground and your elbows directly under your shoulders (this is the Sphinx position in yoga). </w:t>
      </w:r>
    </w:p>
    <w:p w14:paraId="2D636C62" w14:textId="77777777" w:rsidR="00195F84" w:rsidRDefault="00000000">
      <w:pPr>
        <w:numPr>
          <w:ilvl w:val="1"/>
          <w:numId w:val="3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Gently lift your head and chest off the ground, opening your chest. </w:t>
      </w:r>
    </w:p>
    <w:p w14:paraId="5A41AD2A" w14:textId="77777777" w:rsidR="00195F84" w:rsidRDefault="00000000">
      <w:pPr>
        <w:numPr>
          <w:ilvl w:val="1"/>
          <w:numId w:val="3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Slowly turn your head to the right and hold for 30 seconds. </w:t>
      </w:r>
    </w:p>
    <w:p w14:paraId="249CFBA0" w14:textId="77777777" w:rsidR="00195F84" w:rsidRDefault="00000000">
      <w:pPr>
        <w:numPr>
          <w:ilvl w:val="1"/>
          <w:numId w:val="3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Please just return your head to the center and relax. </w:t>
      </w:r>
    </w:p>
    <w:p w14:paraId="356DFB06" w14:textId="77777777" w:rsidR="00195F84" w:rsidRDefault="00000000">
      <w:pPr>
        <w:numPr>
          <w:ilvl w:val="1"/>
          <w:numId w:val="3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Please just repeat by turning your head to the left for 30 seconds. </w:t>
      </w:r>
    </w:p>
    <w:p w14:paraId="5743DD1C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E86973"/>
          <w:sz w:val="36"/>
          <w:szCs w:val="36"/>
        </w:rPr>
        <w:t xml:space="preserve">Why These Exercises Help ADHD Women </w:t>
      </w:r>
    </w:p>
    <w:p w14:paraId="61866365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  <w:sz w:val="28"/>
          <w:szCs w:val="28"/>
        </w:rPr>
        <w:t xml:space="preserve">Regulation of the Nervous System </w:t>
      </w:r>
    </w:p>
    <w:p w14:paraId="7BA00CEE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 xml:space="preserve">Women with ADHD often experience dysregulation of their nervous systems, leading to heightened anxiety, stress, and physical tension. These exercises help to </w:t>
      </w:r>
      <w:r>
        <w:rPr>
          <w:rFonts w:ascii="Arimo" w:eastAsia="Arimo" w:hAnsi="Arimo" w:cs="Arimo"/>
          <w:color w:val="000000"/>
        </w:rPr>
        <w:lastRenderedPageBreak/>
        <w:t xml:space="preserve">stimulate the </w:t>
      </w:r>
      <w:proofErr w:type="spellStart"/>
      <w:r>
        <w:rPr>
          <w:rFonts w:ascii="Arimo" w:eastAsia="Arimo" w:hAnsi="Arimo" w:cs="Arimo"/>
          <w:color w:val="000000"/>
        </w:rPr>
        <w:t>vagus</w:t>
      </w:r>
      <w:proofErr w:type="spellEnd"/>
      <w:r>
        <w:rPr>
          <w:rFonts w:ascii="Arimo" w:eastAsia="Arimo" w:hAnsi="Arimo" w:cs="Arimo"/>
          <w:color w:val="000000"/>
        </w:rPr>
        <w:t xml:space="preserve"> nerve, which is critical in calming the nervous system. Activating the </w:t>
      </w:r>
      <w:proofErr w:type="spellStart"/>
      <w:r>
        <w:rPr>
          <w:rFonts w:ascii="Arimo" w:eastAsia="Arimo" w:hAnsi="Arimo" w:cs="Arimo"/>
          <w:color w:val="000000"/>
        </w:rPr>
        <w:t>vagus</w:t>
      </w:r>
      <w:proofErr w:type="spellEnd"/>
      <w:r>
        <w:rPr>
          <w:rFonts w:ascii="Arimo" w:eastAsia="Arimo" w:hAnsi="Arimo" w:cs="Arimo"/>
          <w:color w:val="000000"/>
        </w:rPr>
        <w:t xml:space="preserve"> nerve promotes relaxation and reduces the body's stress response. </w:t>
      </w:r>
    </w:p>
    <w:p w14:paraId="461CEE3D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E86973"/>
          <w:sz w:val="28"/>
          <w:szCs w:val="28"/>
        </w:rPr>
        <w:t xml:space="preserve">Reduction of Anxiety </w:t>
      </w:r>
    </w:p>
    <w:p w14:paraId="5EEC63AA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 xml:space="preserve">Anxiety is a common symptom among women with ADHD. By practicing these exercises, you can help mitigate anxiety by promoting a sense of safety and calm within the body, which is essential when dealing with hyperactivity and restlessness. </w:t>
      </w:r>
    </w:p>
    <w:p w14:paraId="2DB851DE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E86973"/>
          <w:sz w:val="28"/>
          <w:szCs w:val="28"/>
        </w:rPr>
        <w:t xml:space="preserve">Improvement of Focus </w:t>
      </w:r>
    </w:p>
    <w:p w14:paraId="132974B6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 xml:space="preserve">ADHD often makes it difficult to maintain focus and attention. These exercises can help ground you by reducing internal chaos, making it easier to concentrate on tasks. </w:t>
      </w:r>
    </w:p>
    <w:p w14:paraId="386F3366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E86973"/>
          <w:sz w:val="28"/>
          <w:szCs w:val="28"/>
        </w:rPr>
        <w:t xml:space="preserve">Physical Relaxation </w:t>
      </w:r>
    </w:p>
    <w:p w14:paraId="1D139C42" w14:textId="77777777" w:rsidR="00195F84" w:rsidRDefault="00000000">
      <w:pPr>
        <w:spacing w:before="120" w:after="120" w:line="336" w:lineRule="auto"/>
        <w:rPr>
          <w:rFonts w:ascii="Arimo" w:eastAsia="Arimo" w:hAnsi="Arimo" w:cs="Arimo"/>
          <w:color w:val="000000"/>
        </w:rPr>
      </w:pPr>
      <w:r>
        <w:rPr>
          <w:rFonts w:ascii="Arimo" w:eastAsia="Arimo" w:hAnsi="Arimo" w:cs="Arimo"/>
          <w:color w:val="000000"/>
        </w:rPr>
        <w:t xml:space="preserve">These exercises release tension in areas where stress is commonly held, such as the neck and shoulders. Reducing physical tension can improve overall well-being and a greater ability to manage ADHD symptoms. </w:t>
      </w:r>
    </w:p>
    <w:p w14:paraId="103E5009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76258746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1D584377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2FA00401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5CA1CBE3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12D52CB1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4BF22B7D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2490786F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389F5ECE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35BD1195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24B81880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5CA2C19D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425E9B5D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082FFB02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79F70483" w14:textId="77777777" w:rsidR="00F42426" w:rsidRDefault="00F42426">
      <w:pPr>
        <w:spacing w:before="120" w:after="120" w:line="336" w:lineRule="auto"/>
      </w:pPr>
    </w:p>
    <w:p w14:paraId="145E5F67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E86973"/>
          <w:sz w:val="36"/>
          <w:szCs w:val="36"/>
        </w:rPr>
        <w:lastRenderedPageBreak/>
        <w:t xml:space="preserve">Reflection and Practice Log </w:t>
      </w:r>
    </w:p>
    <w:p w14:paraId="037EBA94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  <w:sz w:val="28"/>
          <w:szCs w:val="28"/>
        </w:rPr>
        <w:t xml:space="preserve">Daily Practice Log </w:t>
      </w:r>
    </w:p>
    <w:tbl>
      <w:tblPr>
        <w:tblW w:w="9030" w:type="dxa"/>
        <w:tblInd w:w="18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7"/>
        <w:gridCol w:w="2257"/>
        <w:gridCol w:w="2258"/>
        <w:gridCol w:w="2258"/>
      </w:tblGrid>
      <w:tr w:rsidR="00195F84" w14:paraId="1055D830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FC8702C" w14:textId="77777777" w:rsidR="00195F84" w:rsidRDefault="00000000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Date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840880" w14:textId="77777777" w:rsidR="00195F84" w:rsidRDefault="00000000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Exercise Completed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F46D909" w14:textId="77777777" w:rsidR="00195F84" w:rsidRDefault="00000000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Duration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C011380" w14:textId="77777777" w:rsidR="00195F84" w:rsidRDefault="00000000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Notes on How You Felt Before and After </w:t>
            </w:r>
          </w:p>
        </w:tc>
      </w:tr>
      <w:tr w:rsidR="00195F84" w14:paraId="7961AA74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53763D" w14:textId="77777777" w:rsidR="00195F84" w:rsidRDefault="00000000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EBE2F8" w14:textId="6F90BAFF" w:rsidR="00195F84" w:rsidRDefault="00195F84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86F11A5" w14:textId="77777777" w:rsidR="00195F84" w:rsidRDefault="00000000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04C0B5" w14:textId="77777777" w:rsidR="00195F84" w:rsidRDefault="00000000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195F84" w14:paraId="1DBF9BA0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2D52804" w14:textId="77777777" w:rsidR="00195F84" w:rsidRDefault="00000000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66CEF4E" w14:textId="1E62B50F" w:rsidR="00195F84" w:rsidRDefault="00195F84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25529D" w14:textId="77777777" w:rsidR="00195F84" w:rsidRDefault="00000000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DF0B42" w14:textId="77777777" w:rsidR="00195F84" w:rsidRDefault="00000000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195F84" w14:paraId="549F76F0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C208E3" w14:textId="77777777" w:rsidR="00195F84" w:rsidRDefault="00000000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0DBDC68" w14:textId="4BC8D3FE" w:rsidR="00195F84" w:rsidRDefault="00195F84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A369DB" w14:textId="77777777" w:rsidR="00195F84" w:rsidRDefault="00000000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120DBDD" w14:textId="77777777" w:rsidR="00195F84" w:rsidRDefault="00000000">
            <w:pPr>
              <w:spacing w:before="120" w:after="120" w:line="336" w:lineRule="auto"/>
            </w:pPr>
            <w:r>
              <w:rPr>
                <w:rFonts w:ascii="Arimo" w:eastAsia="Arimo" w:hAnsi="Arimo" w:cs="Arimo"/>
                <w:color w:val="000000"/>
              </w:rPr>
              <w:t xml:space="preserve"> </w:t>
            </w:r>
          </w:p>
        </w:tc>
      </w:tr>
      <w:tr w:rsidR="00F42426" w14:paraId="0F4CEE2E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7F7DF4D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B3E4971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F943DEE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518B10C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57190C7D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5A25DE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E6B703E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ABDD603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FC8029D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352D721B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700EDE0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9B29BBD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40D9B1E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04B8AC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5F139C9C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7F448F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75F81E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4BC6C64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971BD6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0C5E4F83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AA1C479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AFB435A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453B507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A54A583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1EFA3CF5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1CFB8E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7EB3B73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6545B7B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D465A12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79E735BA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101435F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882481D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1547A5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6A5262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20DCB851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6052B00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F4F7BFC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545C59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678817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70093AE3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CAD2F6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00BF5E4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E51375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0282B13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7C9EC3A3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D24FF24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F5CD879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E99657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7394F29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599FC0C8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1C44C0F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2A6C16E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5754AE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B586823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046C5023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0B3B017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87750B9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60B867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D8F102C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551BDA67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BE9C1A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A776AAF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44A239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105F10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6624A6F3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8968958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21FCC56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8EED124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DA1A02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1D87DD5B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25AB85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B31CEBA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0D4A55C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8D8BAED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  <w:tr w:rsidR="00F42426" w14:paraId="6CA06CA3" w14:textId="77777777">
        <w:tblPrEx>
          <w:tblCellMar>
            <w:top w:w="0" w:type="dxa"/>
            <w:bottom w:w="0" w:type="dxa"/>
          </w:tblCellMar>
        </w:tblPrEx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043BBF0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18D8B6D" w14:textId="77777777" w:rsidR="00F42426" w:rsidRDefault="00F42426">
            <w:pPr>
              <w:spacing w:before="120" w:after="120" w:line="336" w:lineRule="auto"/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E2AB900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  <w:tc>
          <w:tcPr>
            <w:tcW w:w="2257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8082C82" w14:textId="77777777" w:rsidR="00F42426" w:rsidRDefault="00F42426">
            <w:pPr>
              <w:spacing w:before="120" w:after="120" w:line="336" w:lineRule="auto"/>
              <w:rPr>
                <w:rFonts w:ascii="Arimo" w:eastAsia="Arimo" w:hAnsi="Arimo" w:cs="Arimo"/>
                <w:color w:val="000000"/>
              </w:rPr>
            </w:pPr>
          </w:p>
        </w:tc>
      </w:tr>
    </w:tbl>
    <w:p w14:paraId="04A2C43C" w14:textId="77777777" w:rsidR="00195F84" w:rsidRPr="00F42426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p w14:paraId="675106D7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  <w:sz w:val="28"/>
          <w:szCs w:val="28"/>
        </w:rPr>
      </w:pPr>
    </w:p>
    <w:p w14:paraId="1912EB32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  <w:sz w:val="28"/>
          <w:szCs w:val="28"/>
        </w:rPr>
      </w:pPr>
    </w:p>
    <w:p w14:paraId="6EBB827F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  <w:sz w:val="28"/>
          <w:szCs w:val="28"/>
        </w:rPr>
      </w:pPr>
    </w:p>
    <w:p w14:paraId="11BE9C5B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  <w:sz w:val="28"/>
          <w:szCs w:val="28"/>
        </w:rPr>
      </w:pPr>
    </w:p>
    <w:p w14:paraId="6C3C060C" w14:textId="77777777" w:rsidR="00F42426" w:rsidRDefault="00F42426">
      <w:pPr>
        <w:spacing w:before="120" w:after="120" w:line="336" w:lineRule="auto"/>
        <w:rPr>
          <w:rFonts w:ascii="Arimo" w:eastAsia="Arimo" w:hAnsi="Arimo" w:cs="Arimo"/>
          <w:color w:val="000000"/>
          <w:sz w:val="28"/>
          <w:szCs w:val="28"/>
        </w:rPr>
      </w:pPr>
    </w:p>
    <w:p w14:paraId="08A11B79" w14:textId="77777777" w:rsidR="00F42426" w:rsidRPr="00F42426" w:rsidRDefault="00F42426">
      <w:pPr>
        <w:spacing w:before="120" w:after="120" w:line="336" w:lineRule="auto"/>
        <w:rPr>
          <w:rFonts w:ascii="Arimo" w:eastAsia="Arimo" w:hAnsi="Arimo" w:cs="Arimo"/>
          <w:color w:val="FF0000"/>
          <w:sz w:val="44"/>
          <w:szCs w:val="44"/>
        </w:rPr>
      </w:pPr>
    </w:p>
    <w:p w14:paraId="734EEC9D" w14:textId="1F367E89" w:rsidR="00195F84" w:rsidRPr="00F42426" w:rsidRDefault="00000000">
      <w:pPr>
        <w:spacing w:before="120" w:after="120" w:line="336" w:lineRule="auto"/>
        <w:rPr>
          <w:color w:val="FF0000"/>
          <w:sz w:val="44"/>
          <w:szCs w:val="44"/>
        </w:rPr>
      </w:pPr>
      <w:r w:rsidRPr="00F42426">
        <w:rPr>
          <w:rFonts w:ascii="Arimo" w:eastAsia="Arimo" w:hAnsi="Arimo" w:cs="Arimo"/>
          <w:color w:val="FF0000"/>
          <w:sz w:val="44"/>
          <w:szCs w:val="44"/>
        </w:rPr>
        <w:lastRenderedPageBreak/>
        <w:t xml:space="preserve">Reflection Questions </w:t>
      </w:r>
    </w:p>
    <w:p w14:paraId="35D8336E" w14:textId="77777777" w:rsidR="00195F84" w:rsidRPr="00DC6C5B" w:rsidRDefault="00000000">
      <w:pPr>
        <w:numPr>
          <w:ilvl w:val="0"/>
          <w:numId w:val="4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How did your body feel before and after each exercise? </w:t>
      </w:r>
    </w:p>
    <w:p w14:paraId="401B1B4B" w14:textId="77777777" w:rsidR="00DC6C5B" w:rsidRDefault="00DC6C5B" w:rsidP="00DC6C5B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07BB97F8" w14:textId="77777777" w:rsidR="00DC6C5B" w:rsidRDefault="00DC6C5B" w:rsidP="00DC6C5B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1C4B70CB" w14:textId="77777777" w:rsidR="00DC6C5B" w:rsidRDefault="00DC6C5B" w:rsidP="00DC6C5B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05771464" w14:textId="77777777" w:rsidR="00DC6C5B" w:rsidRDefault="00DC6C5B" w:rsidP="00DC6C5B">
      <w:pPr>
        <w:spacing w:after="0" w:line="336" w:lineRule="auto"/>
      </w:pPr>
    </w:p>
    <w:p w14:paraId="4239C81F" w14:textId="77777777" w:rsidR="00195F84" w:rsidRPr="00DC6C5B" w:rsidRDefault="00000000">
      <w:pPr>
        <w:numPr>
          <w:ilvl w:val="0"/>
          <w:numId w:val="4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Did you notice any changes in your anxiety or focus after completing the exercises? </w:t>
      </w:r>
    </w:p>
    <w:p w14:paraId="2E7D0E45" w14:textId="77777777" w:rsidR="00DC6C5B" w:rsidRDefault="00DC6C5B" w:rsidP="00DC6C5B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5FC31FC0" w14:textId="77777777" w:rsidR="00DC6C5B" w:rsidRDefault="00DC6C5B" w:rsidP="00DC6C5B">
      <w:pPr>
        <w:spacing w:after="0" w:line="336" w:lineRule="auto"/>
        <w:rPr>
          <w:rFonts w:ascii="Arimo" w:eastAsia="Arimo" w:hAnsi="Arimo" w:cs="Arimo"/>
          <w:color w:val="000000"/>
        </w:rPr>
      </w:pPr>
    </w:p>
    <w:p w14:paraId="28A6CAF0" w14:textId="77777777" w:rsidR="00DC6C5B" w:rsidRDefault="00DC6C5B" w:rsidP="00DC6C5B">
      <w:pPr>
        <w:spacing w:after="0" w:line="336" w:lineRule="auto"/>
      </w:pPr>
    </w:p>
    <w:p w14:paraId="3DBF19D7" w14:textId="77777777" w:rsidR="00195F84" w:rsidRPr="00DC6C5B" w:rsidRDefault="00000000">
      <w:pPr>
        <w:numPr>
          <w:ilvl w:val="0"/>
          <w:numId w:val="4"/>
        </w:numPr>
        <w:spacing w:after="0" w:line="336" w:lineRule="auto"/>
      </w:pPr>
      <w:r>
        <w:rPr>
          <w:rFonts w:ascii="Arimo" w:eastAsia="Arimo" w:hAnsi="Arimo" w:cs="Arimo"/>
          <w:color w:val="000000"/>
        </w:rPr>
        <w:t xml:space="preserve">How easy or difficult was incorporating these exercises into your daily routine? </w:t>
      </w:r>
    </w:p>
    <w:p w14:paraId="674F1901" w14:textId="4401CE76" w:rsidR="00195F84" w:rsidRPr="00DC6C5B" w:rsidRDefault="00195F84" w:rsidP="00DC6C5B">
      <w:pPr>
        <w:spacing w:after="0" w:line="336" w:lineRule="auto"/>
      </w:pPr>
    </w:p>
    <w:p w14:paraId="6291CC6E" w14:textId="77777777" w:rsidR="00DC6C5B" w:rsidRDefault="00DC6C5B" w:rsidP="00DC6C5B">
      <w:pPr>
        <w:pStyle w:val="ListParagraph"/>
      </w:pPr>
    </w:p>
    <w:p w14:paraId="4572DCEA" w14:textId="77777777" w:rsidR="00DC6C5B" w:rsidRDefault="00DC6C5B" w:rsidP="00DC6C5B">
      <w:pPr>
        <w:spacing w:after="0" w:line="336" w:lineRule="auto"/>
      </w:pPr>
    </w:p>
    <w:p w14:paraId="607F3BA4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D13B53"/>
          <w:sz w:val="36"/>
          <w:szCs w:val="36"/>
        </w:rPr>
        <w:t xml:space="preserve">Summary </w:t>
      </w:r>
    </w:p>
    <w:p w14:paraId="0C1FDB39" w14:textId="77777777" w:rsidR="00195F84" w:rsidRDefault="00000000">
      <w:pPr>
        <w:spacing w:before="120" w:after="120" w:line="336" w:lineRule="auto"/>
        <w:rPr>
          <w:rFonts w:ascii="Arimo" w:eastAsia="Arimo" w:hAnsi="Arimo" w:cs="Arimo"/>
          <w:color w:val="000000"/>
        </w:rPr>
      </w:pPr>
      <w:r>
        <w:rPr>
          <w:rFonts w:ascii="Arimo" w:eastAsia="Arimo" w:hAnsi="Arimo" w:cs="Arimo"/>
          <w:color w:val="000000"/>
        </w:rPr>
        <w:t xml:space="preserve">These exercises are gentle, easy to incorporate into your daily routine and offer a practical way to manage anxiety, stress, and physical tension. By regularly practicing these exercises, you can take control of your ADHD symptoms, leading to better overall well-being. </w:t>
      </w:r>
    </w:p>
    <w:p w14:paraId="6ADEACB0" w14:textId="77777777" w:rsidR="00DC6C5B" w:rsidRDefault="00DC6C5B">
      <w:pPr>
        <w:spacing w:before="120" w:after="120" w:line="336" w:lineRule="auto"/>
        <w:rPr>
          <w:rFonts w:ascii="Arimo" w:eastAsia="Arimo" w:hAnsi="Arimo" w:cs="Arimo"/>
          <w:color w:val="000000"/>
        </w:rPr>
      </w:pPr>
    </w:p>
    <w:p w14:paraId="72DB7DF6" w14:textId="77777777" w:rsidR="00DC6C5B" w:rsidRDefault="00DC6C5B">
      <w:pPr>
        <w:spacing w:before="120" w:after="120" w:line="336" w:lineRule="auto"/>
      </w:pPr>
    </w:p>
    <w:p w14:paraId="3D29C89D" w14:textId="14B799A0" w:rsidR="00195F84" w:rsidRDefault="00000000">
      <w:pPr>
        <w:spacing w:before="120" w:after="120" w:line="336" w:lineRule="auto"/>
      </w:pPr>
      <w:r>
        <w:rPr>
          <w:rFonts w:ascii="Arimo Bold" w:eastAsia="Arimo Bold" w:hAnsi="Arimo Bold" w:cs="Arimo Bold"/>
          <w:b/>
          <w:bCs/>
          <w:color w:val="000000"/>
        </w:rPr>
        <w:t>Next Steps:</w:t>
      </w:r>
      <w:r>
        <w:rPr>
          <w:rFonts w:ascii="Arimo" w:eastAsia="Arimo" w:hAnsi="Arimo" w:cs="Arimo"/>
          <w:color w:val="000000"/>
        </w:rPr>
        <w:t xml:space="preserve"> Practice these exercises daily and use the reflection log to track your progress. Consider sharing your experiences with a healthcare provider to support your ADHD</w:t>
      </w:r>
      <w:r w:rsidR="00DC6C5B">
        <w:rPr>
          <w:rFonts w:ascii="Arimo" w:eastAsia="Arimo" w:hAnsi="Arimo" w:cs="Arimo"/>
          <w:color w:val="000000"/>
        </w:rPr>
        <w:t xml:space="preserve"> </w:t>
      </w:r>
      <w:proofErr w:type="gramStart"/>
      <w:r w:rsidR="00DC6C5B">
        <w:rPr>
          <w:rFonts w:ascii="Arimo" w:eastAsia="Arimo" w:hAnsi="Arimo" w:cs="Arimo"/>
          <w:color w:val="000000"/>
        </w:rPr>
        <w:t xml:space="preserve">stress </w:t>
      </w:r>
      <w:r>
        <w:rPr>
          <w:rFonts w:ascii="Arimo" w:eastAsia="Arimo" w:hAnsi="Arimo" w:cs="Arimo"/>
          <w:color w:val="000000"/>
        </w:rPr>
        <w:t xml:space="preserve"> management</w:t>
      </w:r>
      <w:proofErr w:type="gramEnd"/>
      <w:r>
        <w:rPr>
          <w:rFonts w:ascii="Arimo" w:eastAsia="Arimo" w:hAnsi="Arimo" w:cs="Arimo"/>
          <w:color w:val="000000"/>
        </w:rPr>
        <w:t xml:space="preserve"> further. </w:t>
      </w:r>
    </w:p>
    <w:p w14:paraId="0701FDA4" w14:textId="77777777" w:rsidR="00195F84" w:rsidRDefault="00000000">
      <w:pPr>
        <w:spacing w:before="120" w:after="120" w:line="336" w:lineRule="auto"/>
      </w:pPr>
      <w:r>
        <w:rPr>
          <w:rFonts w:ascii="Arimo" w:eastAsia="Arimo" w:hAnsi="Arimo" w:cs="Arimo"/>
          <w:color w:val="000000"/>
        </w:rPr>
        <w:t xml:space="preserve"> </w:t>
      </w:r>
    </w:p>
    <w:sectPr w:rsidR="00195F84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297A10F-2003-46FD-83A0-6F5B616AA4FA}"/>
  </w:font>
  <w:font w:name="Canva Sans Bold">
    <w:charset w:val="00"/>
    <w:family w:val="auto"/>
    <w:pitch w:val="default"/>
    <w:embedBold r:id="rId2" w:fontKey="{7287A982-6F65-4859-8BB1-0DA79D9F76C7}"/>
  </w:font>
  <w:font w:name="Arimo">
    <w:altName w:val="Calibri"/>
    <w:charset w:val="00"/>
    <w:family w:val="auto"/>
    <w:pitch w:val="default"/>
    <w:embedRegular r:id="rId3" w:fontKey="{86DC4EB6-6554-4BCB-9C22-0FA712404FAF}"/>
  </w:font>
  <w:font w:name="Arimo Bold">
    <w:charset w:val="00"/>
    <w:family w:val="auto"/>
    <w:pitch w:val="default"/>
    <w:embedBold r:id="rId4" w:fontKey="{A6410D4A-EE03-4F47-B3C9-240AF0152D7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ADC7910E-BF17-4BA3-85D8-AE8DAAAA770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95B71"/>
    <w:multiLevelType w:val="hybridMultilevel"/>
    <w:tmpl w:val="73F6030E"/>
    <w:lvl w:ilvl="0" w:tplc="A2F29CEC">
      <w:start w:val="1"/>
      <w:numFmt w:val="decimal"/>
      <w:lvlText w:val="%1."/>
      <w:lvlJc w:val="left"/>
      <w:pPr>
        <w:ind w:left="400" w:hanging="360"/>
      </w:pPr>
    </w:lvl>
    <w:lvl w:ilvl="1" w:tplc="7BD65C12">
      <w:start w:val="1"/>
      <w:numFmt w:val="lowerLetter"/>
      <w:lvlText w:val="%2."/>
      <w:lvlJc w:val="left"/>
      <w:pPr>
        <w:ind w:left="800" w:hanging="360"/>
      </w:pPr>
    </w:lvl>
    <w:lvl w:ilvl="2" w:tplc="B00E88D6">
      <w:start w:val="1"/>
      <w:numFmt w:val="lowerRoman"/>
      <w:lvlText w:val="%3."/>
      <w:lvlJc w:val="right"/>
      <w:pPr>
        <w:ind w:left="1200" w:hanging="180"/>
      </w:pPr>
    </w:lvl>
    <w:lvl w:ilvl="3" w:tplc="1640DCB6">
      <w:start w:val="1"/>
      <w:numFmt w:val="decimal"/>
      <w:lvlText w:val="%4."/>
      <w:lvlJc w:val="left"/>
      <w:pPr>
        <w:ind w:left="1600" w:hanging="360"/>
      </w:pPr>
    </w:lvl>
    <w:lvl w:ilvl="4" w:tplc="AB64C97E">
      <w:start w:val="1"/>
      <w:numFmt w:val="lowerLetter"/>
      <w:lvlText w:val="%5."/>
      <w:lvlJc w:val="left"/>
      <w:pPr>
        <w:ind w:left="2000" w:hanging="360"/>
      </w:pPr>
    </w:lvl>
    <w:lvl w:ilvl="5" w:tplc="942018E6">
      <w:start w:val="1"/>
      <w:numFmt w:val="lowerRoman"/>
      <w:lvlText w:val="%6."/>
      <w:lvlJc w:val="right"/>
      <w:pPr>
        <w:ind w:left="2400" w:hanging="180"/>
      </w:pPr>
    </w:lvl>
    <w:lvl w:ilvl="6" w:tplc="B43CDCDC">
      <w:start w:val="1"/>
      <w:numFmt w:val="decimal"/>
      <w:lvlText w:val="%7."/>
      <w:lvlJc w:val="left"/>
      <w:pPr>
        <w:ind w:left="2800" w:hanging="360"/>
      </w:pPr>
    </w:lvl>
    <w:lvl w:ilvl="7" w:tplc="96BAEF7C">
      <w:start w:val="1"/>
      <w:numFmt w:val="lowerLetter"/>
      <w:lvlText w:val="%8."/>
      <w:lvlJc w:val="left"/>
      <w:pPr>
        <w:ind w:left="3200" w:hanging="360"/>
      </w:pPr>
    </w:lvl>
    <w:lvl w:ilvl="8" w:tplc="17C2C86A">
      <w:numFmt w:val="decimal"/>
      <w:lvlText w:val=""/>
      <w:lvlJc w:val="left"/>
    </w:lvl>
  </w:abstractNum>
  <w:abstractNum w:abstractNumId="1" w15:restartNumberingAfterBreak="0">
    <w:nsid w:val="2EA64920"/>
    <w:multiLevelType w:val="hybridMultilevel"/>
    <w:tmpl w:val="0DAA6F58"/>
    <w:lvl w:ilvl="0" w:tplc="FA1489BA">
      <w:start w:val="1"/>
      <w:numFmt w:val="decimal"/>
      <w:lvlText w:val="%1."/>
      <w:lvlJc w:val="left"/>
      <w:pPr>
        <w:ind w:left="400" w:hanging="360"/>
      </w:pPr>
    </w:lvl>
    <w:lvl w:ilvl="1" w:tplc="2180A974">
      <w:start w:val="1"/>
      <w:numFmt w:val="lowerLetter"/>
      <w:lvlText w:val="%2."/>
      <w:lvlJc w:val="left"/>
      <w:pPr>
        <w:ind w:left="800" w:hanging="360"/>
      </w:pPr>
    </w:lvl>
    <w:lvl w:ilvl="2" w:tplc="5362720C">
      <w:start w:val="1"/>
      <w:numFmt w:val="lowerRoman"/>
      <w:lvlText w:val="%3."/>
      <w:lvlJc w:val="right"/>
      <w:pPr>
        <w:ind w:left="1200" w:hanging="180"/>
      </w:pPr>
    </w:lvl>
    <w:lvl w:ilvl="3" w:tplc="CD04A4F4">
      <w:start w:val="1"/>
      <w:numFmt w:val="decimal"/>
      <w:lvlText w:val="%4."/>
      <w:lvlJc w:val="left"/>
      <w:pPr>
        <w:ind w:left="1600" w:hanging="360"/>
      </w:pPr>
    </w:lvl>
    <w:lvl w:ilvl="4" w:tplc="CA9AEF28">
      <w:start w:val="1"/>
      <w:numFmt w:val="lowerLetter"/>
      <w:lvlText w:val="%5."/>
      <w:lvlJc w:val="left"/>
      <w:pPr>
        <w:ind w:left="2000" w:hanging="360"/>
      </w:pPr>
    </w:lvl>
    <w:lvl w:ilvl="5" w:tplc="7EB6694A">
      <w:start w:val="1"/>
      <w:numFmt w:val="lowerRoman"/>
      <w:lvlText w:val="%6."/>
      <w:lvlJc w:val="right"/>
      <w:pPr>
        <w:ind w:left="2400" w:hanging="180"/>
      </w:pPr>
    </w:lvl>
    <w:lvl w:ilvl="6" w:tplc="C7688914">
      <w:start w:val="1"/>
      <w:numFmt w:val="decimal"/>
      <w:lvlText w:val="%7."/>
      <w:lvlJc w:val="left"/>
      <w:pPr>
        <w:ind w:left="2800" w:hanging="360"/>
      </w:pPr>
    </w:lvl>
    <w:lvl w:ilvl="7" w:tplc="518606B2">
      <w:start w:val="1"/>
      <w:numFmt w:val="lowerLetter"/>
      <w:lvlText w:val="%8."/>
      <w:lvlJc w:val="left"/>
      <w:pPr>
        <w:ind w:left="3200" w:hanging="360"/>
      </w:pPr>
    </w:lvl>
    <w:lvl w:ilvl="8" w:tplc="37CE32EA">
      <w:numFmt w:val="decimal"/>
      <w:lvlText w:val=""/>
      <w:lvlJc w:val="left"/>
    </w:lvl>
  </w:abstractNum>
  <w:abstractNum w:abstractNumId="2" w15:restartNumberingAfterBreak="0">
    <w:nsid w:val="31D20E34"/>
    <w:multiLevelType w:val="hybridMultilevel"/>
    <w:tmpl w:val="362CA980"/>
    <w:lvl w:ilvl="0" w:tplc="15FCA1F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1AACE3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5B8B25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6082DAE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B26701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82C8A6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D40AA3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84123F5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B406C206">
      <w:numFmt w:val="decimal"/>
      <w:lvlText w:val=""/>
      <w:lvlJc w:val="left"/>
    </w:lvl>
  </w:abstractNum>
  <w:abstractNum w:abstractNumId="3" w15:restartNumberingAfterBreak="0">
    <w:nsid w:val="79934320"/>
    <w:multiLevelType w:val="hybridMultilevel"/>
    <w:tmpl w:val="A4DC25E2"/>
    <w:lvl w:ilvl="0" w:tplc="CA7E00AA">
      <w:start w:val="1"/>
      <w:numFmt w:val="decimal"/>
      <w:lvlText w:val="%1."/>
      <w:lvlJc w:val="left"/>
      <w:pPr>
        <w:ind w:left="400" w:hanging="360"/>
      </w:pPr>
    </w:lvl>
    <w:lvl w:ilvl="1" w:tplc="C15CA288">
      <w:start w:val="1"/>
      <w:numFmt w:val="lowerLetter"/>
      <w:lvlText w:val="%2."/>
      <w:lvlJc w:val="left"/>
      <w:pPr>
        <w:ind w:left="800" w:hanging="360"/>
      </w:pPr>
    </w:lvl>
    <w:lvl w:ilvl="2" w:tplc="EDAEE8CA">
      <w:start w:val="1"/>
      <w:numFmt w:val="lowerRoman"/>
      <w:lvlText w:val="%3."/>
      <w:lvlJc w:val="right"/>
      <w:pPr>
        <w:ind w:left="1200" w:hanging="180"/>
      </w:pPr>
    </w:lvl>
    <w:lvl w:ilvl="3" w:tplc="3F9E0AAC">
      <w:start w:val="1"/>
      <w:numFmt w:val="decimal"/>
      <w:lvlText w:val="%4."/>
      <w:lvlJc w:val="left"/>
      <w:pPr>
        <w:ind w:left="1600" w:hanging="360"/>
      </w:pPr>
    </w:lvl>
    <w:lvl w:ilvl="4" w:tplc="B0FE8FA4">
      <w:start w:val="1"/>
      <w:numFmt w:val="lowerLetter"/>
      <w:lvlText w:val="%5."/>
      <w:lvlJc w:val="left"/>
      <w:pPr>
        <w:ind w:left="2000" w:hanging="360"/>
      </w:pPr>
    </w:lvl>
    <w:lvl w:ilvl="5" w:tplc="F8E06880">
      <w:start w:val="1"/>
      <w:numFmt w:val="lowerRoman"/>
      <w:lvlText w:val="%6."/>
      <w:lvlJc w:val="right"/>
      <w:pPr>
        <w:ind w:left="2400" w:hanging="180"/>
      </w:pPr>
    </w:lvl>
    <w:lvl w:ilvl="6" w:tplc="81DEA1A2">
      <w:start w:val="1"/>
      <w:numFmt w:val="decimal"/>
      <w:lvlText w:val="%7."/>
      <w:lvlJc w:val="left"/>
      <w:pPr>
        <w:ind w:left="2800" w:hanging="360"/>
      </w:pPr>
    </w:lvl>
    <w:lvl w:ilvl="7" w:tplc="6842303C">
      <w:start w:val="1"/>
      <w:numFmt w:val="lowerLetter"/>
      <w:lvlText w:val="%8."/>
      <w:lvlJc w:val="left"/>
      <w:pPr>
        <w:ind w:left="3200" w:hanging="360"/>
      </w:pPr>
    </w:lvl>
    <w:lvl w:ilvl="8" w:tplc="B920B58C">
      <w:numFmt w:val="decimal"/>
      <w:lvlText w:val=""/>
      <w:lvlJc w:val="left"/>
    </w:lvl>
  </w:abstractNum>
  <w:num w:numId="1" w16cid:durableId="99497940">
    <w:abstractNumId w:val="1"/>
  </w:num>
  <w:num w:numId="2" w16cid:durableId="525100523">
    <w:abstractNumId w:val="3"/>
  </w:num>
  <w:num w:numId="3" w16cid:durableId="1782996141">
    <w:abstractNumId w:val="0"/>
  </w:num>
  <w:num w:numId="4" w16cid:durableId="1608271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5F84"/>
    <w:rsid w:val="001938D3"/>
    <w:rsid w:val="00195F84"/>
    <w:rsid w:val="00DC6C5B"/>
    <w:rsid w:val="00F4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D015E"/>
  <w15:docId w15:val="{5A9A2E8C-EEB0-4F6C-9853-069A65C0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12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kristen mcclure</cp:lastModifiedBy>
  <cp:revision>2</cp:revision>
  <dcterms:created xsi:type="dcterms:W3CDTF">2024-08-21T19:39:00Z</dcterms:created>
  <dcterms:modified xsi:type="dcterms:W3CDTF">2024-08-21T19:39:00Z</dcterms:modified>
</cp:coreProperties>
</file>