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E0215" w14:textId="77777777" w:rsidR="00896CF8" w:rsidRPr="00FF282A" w:rsidRDefault="00000000">
      <w:pPr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0FF282A">
        <w:rPr>
          <w:rFonts w:ascii="Calibri" w:hAnsi="Calibri" w:cs="Calibri"/>
          <w:b/>
          <w:color w:val="000000" w:themeColor="text1"/>
          <w:sz w:val="32"/>
          <w:szCs w:val="32"/>
        </w:rPr>
        <w:t>Instrumental Variables Worksheet</w:t>
      </w:r>
    </w:p>
    <w:p w14:paraId="1004C1F4" w14:textId="43C3B544" w:rsidR="00896CF8" w:rsidRPr="00FF282A" w:rsidRDefault="00000000" w:rsidP="00C64944">
      <w:pPr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i/>
          <w:color w:val="000000" w:themeColor="text1"/>
          <w:sz w:val="24"/>
          <w:szCs w:val="24"/>
        </w:rPr>
        <w:t>Joseph J. Doyle, Jr., “Causal Effects of Foster Care: An Instrumental-Variables Approach”</w:t>
      </w:r>
    </w:p>
    <w:p w14:paraId="4D7A57A1" w14:textId="48D58E5F" w:rsidR="00C64944" w:rsidRPr="00FF282A" w:rsidRDefault="00C64944">
      <w:pPr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Directions: </w:t>
      </w:r>
      <w:r w:rsidRPr="00FF282A">
        <w:rPr>
          <w:rFonts w:ascii="Calibri" w:hAnsi="Calibri" w:cs="Calibri"/>
          <w:i/>
          <w:iCs/>
          <w:color w:val="000000" w:themeColor="text1"/>
          <w:sz w:val="24"/>
          <w:szCs w:val="24"/>
        </w:rPr>
        <w:t>Use the paper to identify the treatment, outcome, and instrument; map each stage of the IV design to the paper’s tables; and evaluate whether the instrument is credible. Answer in complete sentences when appropriate.</w:t>
      </w:r>
    </w:p>
    <w:p w14:paraId="21916863" w14:textId="77777777" w:rsidR="00896CF8" w:rsidRPr="00FF282A" w:rsidRDefault="0000000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/>
          <w:color w:val="000000" w:themeColor="text1"/>
          <w:sz w:val="24"/>
          <w:szCs w:val="24"/>
        </w:rPr>
        <w:t>Part I. Identify the core variables</w:t>
      </w:r>
    </w:p>
    <w:p w14:paraId="625E6106" w14:textId="4CDC7A0F" w:rsidR="00896CF8" w:rsidRPr="00FF282A" w:rsidRDefault="0000000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color w:val="000000" w:themeColor="text1"/>
          <w:sz w:val="24"/>
          <w:szCs w:val="24"/>
        </w:rPr>
        <w:t xml:space="preserve">Complete the table below using the juvenile delinquency example </w:t>
      </w:r>
      <w:r w:rsidR="00FB1C6B">
        <w:rPr>
          <w:rFonts w:ascii="Calibri" w:hAnsi="Calibri" w:cs="Calibri"/>
          <w:color w:val="000000" w:themeColor="text1"/>
          <w:sz w:val="24"/>
          <w:szCs w:val="24"/>
        </w:rPr>
        <w:t>from</w:t>
      </w:r>
      <w:r w:rsidRPr="00FF282A">
        <w:rPr>
          <w:rFonts w:ascii="Calibri" w:hAnsi="Calibri" w:cs="Calibri"/>
          <w:color w:val="000000" w:themeColor="text1"/>
          <w:sz w:val="24"/>
          <w:szCs w:val="24"/>
        </w:rPr>
        <w:t xml:space="preserve"> the paper.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026"/>
        <w:gridCol w:w="2340"/>
        <w:gridCol w:w="2970"/>
        <w:gridCol w:w="2880"/>
      </w:tblGrid>
      <w:tr w:rsidR="00C64944" w:rsidRPr="00FF282A" w14:paraId="1160B329" w14:textId="77777777" w:rsidTr="00C64944">
        <w:trPr>
          <w:tblHeader/>
          <w:jc w:val="center"/>
        </w:trPr>
        <w:tc>
          <w:tcPr>
            <w:tcW w:w="1026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59BD12D2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Symbol</w:t>
            </w:r>
          </w:p>
        </w:tc>
        <w:tc>
          <w:tcPr>
            <w:tcW w:w="234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587F4DB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What it stands for</w:t>
            </w:r>
          </w:p>
        </w:tc>
        <w:tc>
          <w:tcPr>
            <w:tcW w:w="297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0BC944FC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How you would code it</w:t>
            </w:r>
          </w:p>
        </w:tc>
        <w:tc>
          <w:tcPr>
            <w:tcW w:w="2880" w:type="dxa"/>
            <w:tcMar>
              <w:top w:w="100" w:type="dxa"/>
              <w:left w:w="120" w:type="dxa"/>
              <w:bottom w:w="100" w:type="dxa"/>
              <w:right w:w="120" w:type="dxa"/>
            </w:tcMar>
            <w:vAlign w:val="center"/>
          </w:tcPr>
          <w:p w14:paraId="43683FB4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How the author codes it</w:t>
            </w:r>
          </w:p>
        </w:tc>
      </w:tr>
      <w:tr w:rsidR="00C64944" w:rsidRPr="00FF282A" w14:paraId="38714676" w14:textId="77777777" w:rsidTr="00676A87">
        <w:trPr>
          <w:jc w:val="center"/>
        </w:trPr>
        <w:tc>
          <w:tcPr>
            <w:tcW w:w="1026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45C5EC68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550B3AAE" w14:textId="77777777" w:rsidR="00896CF8" w:rsidRPr="00FF282A" w:rsidRDefault="0000000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Treatment / foster care variable</w:t>
            </w:r>
          </w:p>
        </w:tc>
        <w:tc>
          <w:tcPr>
            <w:tcW w:w="297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2AD70A71" w14:textId="77777777" w:rsidR="00896CF8" w:rsidRPr="00FF282A" w:rsidRDefault="00896C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16B853BD" w14:textId="77777777" w:rsidR="00896CF8" w:rsidRPr="00FF282A" w:rsidRDefault="00896C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64944" w:rsidRPr="00FF282A" w14:paraId="515D32AD" w14:textId="77777777" w:rsidTr="00676A87">
        <w:trPr>
          <w:jc w:val="center"/>
        </w:trPr>
        <w:tc>
          <w:tcPr>
            <w:tcW w:w="1026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6CA8FDAC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Y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2A18A366" w14:textId="77777777" w:rsidR="00896CF8" w:rsidRPr="00FF282A" w:rsidRDefault="0000000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Outcome variable</w:t>
            </w:r>
          </w:p>
        </w:tc>
        <w:tc>
          <w:tcPr>
            <w:tcW w:w="297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6E4672DF" w14:textId="77777777" w:rsidR="00896CF8" w:rsidRDefault="00896C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0E4159E6" w14:textId="77777777" w:rsidR="00C173F2" w:rsidRPr="00FF282A" w:rsidRDefault="00C173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7C2277DC" w14:textId="77777777" w:rsidR="00896CF8" w:rsidRPr="00FF282A" w:rsidRDefault="00896C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64944" w:rsidRPr="00FF282A" w14:paraId="562B0F8F" w14:textId="77777777" w:rsidTr="00676A87">
        <w:trPr>
          <w:jc w:val="center"/>
        </w:trPr>
        <w:tc>
          <w:tcPr>
            <w:tcW w:w="1026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7F6DE525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Z</w:t>
            </w:r>
          </w:p>
        </w:tc>
        <w:tc>
          <w:tcPr>
            <w:tcW w:w="234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35FCB587" w14:textId="77777777" w:rsidR="00896CF8" w:rsidRPr="00FF282A" w:rsidRDefault="00000000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Instrument</w:t>
            </w:r>
          </w:p>
        </w:tc>
        <w:tc>
          <w:tcPr>
            <w:tcW w:w="297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001D40E5" w14:textId="77777777" w:rsidR="00896CF8" w:rsidRDefault="00896C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3ACCC3E6" w14:textId="77777777" w:rsidR="00C173F2" w:rsidRPr="00FF282A" w:rsidRDefault="00C173F2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288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5C842FCF" w14:textId="77777777" w:rsidR="00896CF8" w:rsidRPr="00FF282A" w:rsidRDefault="00896CF8">
            <w:pPr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1C968A87" w14:textId="77777777" w:rsidR="00C64944" w:rsidRPr="00FF282A" w:rsidRDefault="00C64944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4D00C85A" w14:textId="460DDAFA" w:rsidR="00896CF8" w:rsidRPr="00FF282A" w:rsidRDefault="0000000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/>
          <w:color w:val="000000" w:themeColor="text1"/>
          <w:sz w:val="24"/>
          <w:szCs w:val="24"/>
        </w:rPr>
        <w:t>Part II. Write the IV setup</w:t>
      </w:r>
    </w:p>
    <w:p w14:paraId="41A38B51" w14:textId="75942D9D" w:rsidR="00646FD4" w:rsidRPr="00FF282A" w:rsidRDefault="00646FD4" w:rsidP="00646FD4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What causal effect </w:t>
      </w:r>
      <w:r w:rsidR="007A1131" w:rsidRPr="00FF282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(between D and Y) </w:t>
      </w:r>
      <w:r w:rsidRPr="00FF282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is the author trying to </w:t>
      </w:r>
      <w:r w:rsidR="007A1131" w:rsidRPr="00FF282A">
        <w:rPr>
          <w:rFonts w:ascii="Calibri" w:hAnsi="Calibri" w:cs="Calibri"/>
          <w:bCs/>
          <w:color w:val="000000" w:themeColor="text1"/>
          <w:sz w:val="24"/>
          <w:szCs w:val="24"/>
        </w:rPr>
        <w:t>un</w:t>
      </w:r>
      <w:r w:rsidRPr="00FF282A">
        <w:rPr>
          <w:rFonts w:ascii="Calibri" w:hAnsi="Calibri" w:cs="Calibri"/>
          <w:bCs/>
          <w:color w:val="000000" w:themeColor="text1"/>
          <w:sz w:val="24"/>
          <w:szCs w:val="24"/>
        </w:rPr>
        <w:t>cover?</w:t>
      </w:r>
      <w:r w:rsidR="007A1131" w:rsidRPr="00FF282A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Why would IV be </w:t>
      </w:r>
      <w:r w:rsidR="00FF282A" w:rsidRPr="00FF282A">
        <w:rPr>
          <w:rFonts w:ascii="Calibri" w:hAnsi="Calibri" w:cs="Calibri"/>
          <w:bCs/>
          <w:color w:val="000000" w:themeColor="text1"/>
          <w:sz w:val="24"/>
          <w:szCs w:val="24"/>
        </w:rPr>
        <w:t>appropriate for this study?</w:t>
      </w:r>
    </w:p>
    <w:p w14:paraId="1B44A7C8" w14:textId="77777777" w:rsidR="00646FD4" w:rsidRDefault="00646FD4" w:rsidP="00646FD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DE6CB0C" w14:textId="77777777" w:rsidR="00FF282A" w:rsidRPr="00FF282A" w:rsidRDefault="00FF282A" w:rsidP="00646FD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363A5F8" w14:textId="77777777" w:rsidR="00646FD4" w:rsidRPr="00FF282A" w:rsidRDefault="00646FD4" w:rsidP="00646FD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24A4B05" w14:textId="77777777" w:rsidR="00646FD4" w:rsidRPr="00FF282A" w:rsidRDefault="00000000" w:rsidP="00646FD4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Cs/>
          <w:color w:val="000000" w:themeColor="text1"/>
          <w:sz w:val="24"/>
          <w:szCs w:val="24"/>
        </w:rPr>
        <w:t>What is the first stage in this paper? Write it in words and then in equation form.</w:t>
      </w:r>
    </w:p>
    <w:p w14:paraId="174B09BC" w14:textId="77777777" w:rsidR="00646FD4" w:rsidRPr="00FF282A" w:rsidRDefault="00646FD4" w:rsidP="00646FD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A85D698" w14:textId="77777777" w:rsidR="00646FD4" w:rsidRDefault="00646FD4" w:rsidP="00646FD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51A481F" w14:textId="77777777" w:rsidR="00C173F2" w:rsidRPr="00FF282A" w:rsidRDefault="00C173F2" w:rsidP="00646FD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8BA2E91" w14:textId="77777777" w:rsidR="00646FD4" w:rsidRPr="00FF282A" w:rsidRDefault="00646FD4" w:rsidP="00646FD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14741EE" w14:textId="559D6576" w:rsidR="00896CF8" w:rsidRPr="00FF282A" w:rsidRDefault="00000000" w:rsidP="00646FD4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Cs/>
          <w:color w:val="000000" w:themeColor="text1"/>
          <w:sz w:val="24"/>
          <w:szCs w:val="24"/>
        </w:rPr>
        <w:t>What is the reduced form in this paper? What relationship is being estimated?</w:t>
      </w:r>
    </w:p>
    <w:p w14:paraId="0DF0FC9E" w14:textId="77777777" w:rsidR="00676A87" w:rsidRPr="00FF282A" w:rsidRDefault="00676A87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7B107400" w14:textId="77777777" w:rsidR="00C64944" w:rsidRPr="00FF282A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0061D80" w14:textId="77777777" w:rsidR="00C64944" w:rsidRPr="00FF282A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0DF25885" w14:textId="77777777" w:rsidR="00C64944" w:rsidRPr="00FF282A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79E672FA" w14:textId="66F46866" w:rsidR="00896CF8" w:rsidRPr="00FF282A" w:rsidRDefault="0000000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Part III. Connect the design to the results tables</w:t>
      </w:r>
      <w:r w:rsidR="00FB1C6B">
        <w:rPr>
          <w:rFonts w:ascii="Calibri" w:hAnsi="Calibri" w:cs="Calibri"/>
          <w:b/>
          <w:color w:val="000000" w:themeColor="text1"/>
          <w:sz w:val="24"/>
          <w:szCs w:val="24"/>
        </w:rPr>
        <w:t xml:space="preserve"> in the paper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428"/>
        <w:gridCol w:w="1890"/>
        <w:gridCol w:w="3618"/>
      </w:tblGrid>
      <w:tr w:rsidR="00C64944" w:rsidRPr="00FF282A" w14:paraId="6FB6C105" w14:textId="77777777" w:rsidTr="00C64944">
        <w:trPr>
          <w:tblHeader/>
          <w:jc w:val="center"/>
        </w:trPr>
        <w:tc>
          <w:tcPr>
            <w:tcW w:w="442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18D5CBBF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Question</w:t>
            </w:r>
          </w:p>
        </w:tc>
        <w:tc>
          <w:tcPr>
            <w:tcW w:w="1890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5CF619A7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Table number(s)</w:t>
            </w:r>
          </w:p>
        </w:tc>
        <w:tc>
          <w:tcPr>
            <w:tcW w:w="3618" w:type="dxa"/>
            <w:tcMar>
              <w:top w:w="100" w:type="dxa"/>
              <w:left w:w="120" w:type="dxa"/>
              <w:bottom w:w="100" w:type="dxa"/>
              <w:right w:w="120" w:type="dxa"/>
            </w:tcMar>
          </w:tcPr>
          <w:p w14:paraId="68430F81" w14:textId="77777777" w:rsidR="00896CF8" w:rsidRPr="00FF282A" w:rsidRDefault="00000000">
            <w:pPr>
              <w:jc w:val="center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b/>
                <w:color w:val="000000" w:themeColor="text1"/>
                <w:sz w:val="24"/>
                <w:szCs w:val="24"/>
              </w:rPr>
              <w:t>Evidence from the paper</w:t>
            </w:r>
          </w:p>
        </w:tc>
      </w:tr>
      <w:tr w:rsidR="00C64944" w:rsidRPr="00FF282A" w14:paraId="129D66E5" w14:textId="77777777" w:rsidTr="00676A87">
        <w:trPr>
          <w:jc w:val="center"/>
        </w:trPr>
        <w:tc>
          <w:tcPr>
            <w:tcW w:w="4428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5117D201" w14:textId="77777777" w:rsidR="00896CF8" w:rsidRPr="00FF282A" w:rsidRDefault="00000000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Which table presents the balance / plausibility checks for the instrument?</w:t>
            </w:r>
          </w:p>
        </w:tc>
        <w:tc>
          <w:tcPr>
            <w:tcW w:w="189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19E04D80" w14:textId="77777777" w:rsidR="00896CF8" w:rsidRPr="00FF282A" w:rsidRDefault="00896CF8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18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140357B4" w14:textId="77777777" w:rsidR="00896CF8" w:rsidRPr="00FF282A" w:rsidRDefault="00896CF8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4DBB8E2" w14:textId="77777777" w:rsidR="00C64944" w:rsidRPr="00FF282A" w:rsidRDefault="00C64944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D09F8DF" w14:textId="77777777" w:rsidR="00C64944" w:rsidRPr="00FF282A" w:rsidRDefault="00C64944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64944" w:rsidRPr="00FF282A" w14:paraId="13998E1F" w14:textId="77777777" w:rsidTr="00676A87">
        <w:trPr>
          <w:jc w:val="center"/>
        </w:trPr>
        <w:tc>
          <w:tcPr>
            <w:tcW w:w="4428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3B81178A" w14:textId="77777777" w:rsidR="00896CF8" w:rsidRPr="00FF282A" w:rsidRDefault="00000000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Which table(s) present the first stage?</w:t>
            </w:r>
          </w:p>
        </w:tc>
        <w:tc>
          <w:tcPr>
            <w:tcW w:w="189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6270D363" w14:textId="77777777" w:rsidR="00896CF8" w:rsidRPr="00FF282A" w:rsidRDefault="00896CF8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18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5081BDB6" w14:textId="77777777" w:rsidR="00C64944" w:rsidRPr="00FF282A" w:rsidRDefault="00C64944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74CE6C3D" w14:textId="77777777" w:rsidR="00676A87" w:rsidRPr="00FF282A" w:rsidRDefault="00676A87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D6A5708" w14:textId="77777777" w:rsidR="00C64944" w:rsidRPr="00FF282A" w:rsidRDefault="00C64944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  <w:tr w:rsidR="00C64944" w:rsidRPr="00FF282A" w14:paraId="57C4626F" w14:textId="77777777" w:rsidTr="00676A87">
        <w:trPr>
          <w:jc w:val="center"/>
        </w:trPr>
        <w:tc>
          <w:tcPr>
            <w:tcW w:w="4428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04EE084B" w14:textId="77777777" w:rsidR="00896CF8" w:rsidRPr="00FF282A" w:rsidRDefault="00000000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FF282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Which table(s) present the reduced form and second stage (IV / 2SLS)?</w:t>
            </w:r>
          </w:p>
        </w:tc>
        <w:tc>
          <w:tcPr>
            <w:tcW w:w="1890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3AC0CE3C" w14:textId="77777777" w:rsidR="00896CF8" w:rsidRPr="00FF282A" w:rsidRDefault="00896CF8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  <w:tc>
          <w:tcPr>
            <w:tcW w:w="3618" w:type="dxa"/>
            <w:tcMar>
              <w:top w:w="120" w:type="dxa"/>
              <w:left w:w="120" w:type="dxa"/>
              <w:bottom w:w="150" w:type="dxa"/>
              <w:right w:w="120" w:type="dxa"/>
            </w:tcMar>
            <w:vAlign w:val="center"/>
          </w:tcPr>
          <w:p w14:paraId="6DAB7D59" w14:textId="77777777" w:rsidR="00C64944" w:rsidRPr="00FF282A" w:rsidRDefault="00C64944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539BDC97" w14:textId="77777777" w:rsidR="00C64944" w:rsidRPr="00FF282A" w:rsidRDefault="00C64944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1B494FD" w14:textId="77777777" w:rsidR="00C64944" w:rsidRPr="00FF282A" w:rsidRDefault="00C64944" w:rsidP="00C64944">
            <w:pPr>
              <w:spacing w:after="0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</w:tc>
      </w:tr>
    </w:tbl>
    <w:p w14:paraId="444E0F3C" w14:textId="77777777" w:rsidR="00C64944" w:rsidRPr="00FF282A" w:rsidRDefault="00C64944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240122D4" w14:textId="7B7EA35D" w:rsidR="00896CF8" w:rsidRPr="00FF282A" w:rsidRDefault="0000000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/>
          <w:color w:val="000000" w:themeColor="text1"/>
          <w:sz w:val="24"/>
          <w:szCs w:val="24"/>
        </w:rPr>
        <w:t>Part IV. Evaluate the IV assumptions</w:t>
      </w:r>
    </w:p>
    <w:p w14:paraId="5AA1E513" w14:textId="10347E3A" w:rsidR="00896CF8" w:rsidRPr="00FF282A" w:rsidRDefault="00AC23F4" w:rsidP="00646FD4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>Using the paper, identify two reasons that the chosen instrument satisfies the relevance assumption.</w:t>
      </w:r>
    </w:p>
    <w:p w14:paraId="36C75548" w14:textId="77777777" w:rsidR="00C64944" w:rsidRPr="00FF282A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CE579E8" w14:textId="77777777" w:rsidR="00C64944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C8A5FDC" w14:textId="77777777" w:rsidR="00FB1C6B" w:rsidRPr="00FF282A" w:rsidRDefault="00FB1C6B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038A814" w14:textId="77777777" w:rsidR="00C64944" w:rsidRPr="00FF282A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F5F4F6A" w14:textId="77777777" w:rsidR="00C64944" w:rsidRPr="00FF282A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E752C73" w14:textId="4307FC1E" w:rsidR="00896CF8" w:rsidRPr="00FB1C6B" w:rsidRDefault="00000000" w:rsidP="00FB1C6B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FB1C6B">
        <w:rPr>
          <w:rFonts w:ascii="Calibri" w:hAnsi="Calibri" w:cs="Calibri"/>
          <w:bCs/>
          <w:color w:val="000000" w:themeColor="text1"/>
          <w:sz w:val="24"/>
          <w:szCs w:val="24"/>
        </w:rPr>
        <w:t>How does the author defend the exclusion restriction? What features of the institutional setting are supposed to make the instrument “as good as random”?</w:t>
      </w:r>
    </w:p>
    <w:p w14:paraId="65E5F7F4" w14:textId="77777777" w:rsidR="00C64944" w:rsidRPr="00FF282A" w:rsidRDefault="00C64944" w:rsidP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9FEEAF8" w14:textId="77777777" w:rsidR="00C64944" w:rsidRPr="00FF282A" w:rsidRDefault="00C64944" w:rsidP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26626C1" w14:textId="77777777" w:rsidR="00C64944" w:rsidRPr="00FF282A" w:rsidRDefault="00C64944" w:rsidP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545BB263" w14:textId="77777777" w:rsidR="00C64944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1C1356C" w14:textId="77777777" w:rsidR="00FB1C6B" w:rsidRPr="00FF282A" w:rsidRDefault="00FB1C6B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965F6B7" w14:textId="4432ED11" w:rsidR="00896CF8" w:rsidRPr="00FB1C6B" w:rsidRDefault="00000000" w:rsidP="00FB1C6B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FB1C6B">
        <w:rPr>
          <w:rFonts w:ascii="Calibri" w:hAnsi="Calibri" w:cs="Calibri"/>
          <w:bCs/>
          <w:color w:val="000000" w:themeColor="text1"/>
          <w:sz w:val="24"/>
          <w:szCs w:val="24"/>
        </w:rPr>
        <w:t>Give two reasons the instrument might be valid and two reasons it still might not be valid.</w:t>
      </w:r>
    </w:p>
    <w:p w14:paraId="5CD76D49" w14:textId="77777777" w:rsidR="00C64944" w:rsidRPr="00FF282A" w:rsidRDefault="00C64944" w:rsidP="00C64944">
      <w:pPr>
        <w:spacing w:before="80" w:after="60"/>
        <w:rPr>
          <w:rFonts w:ascii="Calibri" w:hAnsi="Calibri" w:cs="Calibri"/>
          <w:color w:val="000000" w:themeColor="text1"/>
          <w:sz w:val="24"/>
          <w:szCs w:val="24"/>
        </w:rPr>
      </w:pPr>
    </w:p>
    <w:p w14:paraId="4F8863E2" w14:textId="77777777" w:rsidR="00C64944" w:rsidRPr="00FF282A" w:rsidRDefault="00C64944" w:rsidP="00C64944">
      <w:pPr>
        <w:spacing w:before="80" w:after="60"/>
        <w:rPr>
          <w:rFonts w:ascii="Calibri" w:hAnsi="Calibri" w:cs="Calibri"/>
          <w:color w:val="000000" w:themeColor="text1"/>
          <w:sz w:val="24"/>
          <w:szCs w:val="24"/>
        </w:rPr>
      </w:pPr>
    </w:p>
    <w:p w14:paraId="3E6CB130" w14:textId="77777777" w:rsidR="00C64944" w:rsidRPr="00FF282A" w:rsidRDefault="00C64944" w:rsidP="00C64944">
      <w:pPr>
        <w:spacing w:before="80" w:after="60"/>
        <w:rPr>
          <w:rFonts w:ascii="Calibri" w:hAnsi="Calibri" w:cs="Calibri"/>
          <w:color w:val="000000" w:themeColor="text1"/>
          <w:sz w:val="24"/>
          <w:szCs w:val="24"/>
        </w:rPr>
      </w:pPr>
    </w:p>
    <w:p w14:paraId="6AD66157" w14:textId="77777777" w:rsidR="00C64944" w:rsidRPr="00FF282A" w:rsidRDefault="00C64944" w:rsidP="00C64944">
      <w:pPr>
        <w:spacing w:before="80" w:after="60"/>
        <w:rPr>
          <w:rFonts w:ascii="Calibri" w:hAnsi="Calibri" w:cs="Calibri"/>
          <w:color w:val="000000" w:themeColor="text1"/>
          <w:sz w:val="24"/>
          <w:szCs w:val="24"/>
        </w:rPr>
      </w:pPr>
    </w:p>
    <w:p w14:paraId="568D5477" w14:textId="77777777" w:rsidR="00C64944" w:rsidRPr="00FF282A" w:rsidRDefault="00C64944">
      <w:pPr>
        <w:rPr>
          <w:rFonts w:ascii="Calibri" w:hAnsi="Calibri" w:cs="Calibri"/>
          <w:b/>
          <w:color w:val="000000" w:themeColor="text1"/>
          <w:sz w:val="24"/>
          <w:szCs w:val="24"/>
        </w:rPr>
      </w:pPr>
    </w:p>
    <w:p w14:paraId="62FC8200" w14:textId="081252E9" w:rsidR="00896CF8" w:rsidRPr="00FF282A" w:rsidRDefault="00000000">
      <w:pPr>
        <w:rPr>
          <w:rFonts w:ascii="Calibri" w:hAnsi="Calibri" w:cs="Calibri"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/>
          <w:color w:val="000000" w:themeColor="text1"/>
          <w:sz w:val="24"/>
          <w:szCs w:val="24"/>
        </w:rPr>
        <w:lastRenderedPageBreak/>
        <w:t>Part V. Interpretation</w:t>
      </w:r>
    </w:p>
    <w:p w14:paraId="0C14144B" w14:textId="7DB873D6" w:rsidR="00896CF8" w:rsidRPr="009874C2" w:rsidRDefault="00000000" w:rsidP="009874C2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9874C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What kind of treatment effect does this IV estimate identify? For which children </w:t>
      </w:r>
      <w:proofErr w:type="gramStart"/>
      <w:r w:rsidRPr="009874C2">
        <w:rPr>
          <w:rFonts w:ascii="Calibri" w:hAnsi="Calibri" w:cs="Calibri"/>
          <w:bCs/>
          <w:color w:val="000000" w:themeColor="text1"/>
          <w:sz w:val="24"/>
          <w:szCs w:val="24"/>
        </w:rPr>
        <w:t>does</w:t>
      </w:r>
      <w:proofErr w:type="gramEnd"/>
      <w:r w:rsidRPr="009874C2">
        <w:rPr>
          <w:rFonts w:ascii="Calibri" w:hAnsi="Calibri" w:cs="Calibri"/>
          <w:bCs/>
          <w:color w:val="000000" w:themeColor="text1"/>
          <w:sz w:val="24"/>
          <w:szCs w:val="24"/>
        </w:rPr>
        <w:t xml:space="preserve"> the author say the estimate applies?</w:t>
      </w:r>
    </w:p>
    <w:p w14:paraId="036B0278" w14:textId="77777777" w:rsidR="00C64944" w:rsidRPr="00FF282A" w:rsidRDefault="00C64944" w:rsidP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B4A77FB" w14:textId="77777777" w:rsidR="00C64944" w:rsidRPr="00FF282A" w:rsidRDefault="00C64944" w:rsidP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32E9AF7A" w14:textId="77777777" w:rsidR="00C64944" w:rsidRPr="00FF282A" w:rsidRDefault="00C64944" w:rsidP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49FDA640" w14:textId="77777777" w:rsidR="00C64944" w:rsidRPr="00FF282A" w:rsidRDefault="00C64944" w:rsidP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2DFB14E" w14:textId="77777777" w:rsidR="00C64944" w:rsidRPr="00FF282A" w:rsidRDefault="00C64944" w:rsidP="00C64944">
      <w:pPr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615B1B7E" w14:textId="77777777" w:rsidR="00C64944" w:rsidRPr="00FF282A" w:rsidRDefault="00C64944" w:rsidP="00C64944">
      <w:pPr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A22750D" w14:textId="77777777" w:rsidR="00C64944" w:rsidRPr="00FF282A" w:rsidRDefault="00C64944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7E523260" w14:textId="773AD0EA" w:rsidR="00896CF8" w:rsidRPr="009874C2" w:rsidRDefault="00000000" w:rsidP="009874C2">
      <w:pPr>
        <w:pStyle w:val="ListParagraph"/>
        <w:numPr>
          <w:ilvl w:val="0"/>
          <w:numId w:val="10"/>
        </w:num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9874C2">
        <w:rPr>
          <w:rFonts w:ascii="Calibri" w:hAnsi="Calibri" w:cs="Calibri"/>
          <w:bCs/>
          <w:color w:val="000000" w:themeColor="text1"/>
          <w:sz w:val="24"/>
          <w:szCs w:val="24"/>
        </w:rPr>
        <w:t>In one or two sentences, summarize the paper’s substantive conclusion about foster care.</w:t>
      </w:r>
    </w:p>
    <w:p w14:paraId="71A9A573" w14:textId="77777777" w:rsidR="00C64944" w:rsidRPr="00FF282A" w:rsidRDefault="00C64944" w:rsidP="00162F11">
      <w:pPr>
        <w:spacing w:before="80" w:after="60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143D1468" w14:textId="77777777" w:rsidR="00C64944" w:rsidRPr="00FF282A" w:rsidRDefault="00C64944" w:rsidP="00162F11">
      <w:pPr>
        <w:spacing w:before="80" w:after="60"/>
        <w:rPr>
          <w:rFonts w:ascii="Calibri" w:hAnsi="Calibri" w:cs="Calibri"/>
          <w:color w:val="000000" w:themeColor="text1"/>
          <w:sz w:val="24"/>
          <w:szCs w:val="24"/>
        </w:rPr>
      </w:pPr>
    </w:p>
    <w:p w14:paraId="0644955A" w14:textId="77777777" w:rsidR="00C64944" w:rsidRDefault="00C64944" w:rsidP="00162F11">
      <w:pPr>
        <w:spacing w:before="80" w:after="60"/>
        <w:rPr>
          <w:rFonts w:ascii="Calibri" w:hAnsi="Calibri" w:cs="Calibri"/>
          <w:color w:val="000000" w:themeColor="text1"/>
          <w:sz w:val="24"/>
          <w:szCs w:val="24"/>
        </w:rPr>
      </w:pPr>
    </w:p>
    <w:p w14:paraId="25173F51" w14:textId="77777777" w:rsidR="00C173F2" w:rsidRPr="00FF282A" w:rsidRDefault="00C173F2" w:rsidP="00162F11">
      <w:pPr>
        <w:spacing w:before="80" w:after="60"/>
        <w:rPr>
          <w:rFonts w:ascii="Calibri" w:hAnsi="Calibri" w:cs="Calibri"/>
          <w:color w:val="000000" w:themeColor="text1"/>
          <w:sz w:val="24"/>
          <w:szCs w:val="24"/>
        </w:rPr>
      </w:pPr>
    </w:p>
    <w:p w14:paraId="35A98421" w14:textId="3D0093CE" w:rsidR="00D356EF" w:rsidRPr="00FF282A" w:rsidRDefault="00D356EF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0599670E" w14:textId="77777777" w:rsidR="00C64944" w:rsidRPr="00FF282A" w:rsidRDefault="00C64944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32832C6C" w14:textId="77777777" w:rsidR="00C64944" w:rsidRPr="00FF282A" w:rsidRDefault="00C64944">
      <w:pPr>
        <w:rPr>
          <w:rFonts w:ascii="Calibri" w:hAnsi="Calibri" w:cs="Calibri"/>
          <w:color w:val="000000" w:themeColor="text1"/>
          <w:sz w:val="24"/>
          <w:szCs w:val="24"/>
        </w:rPr>
      </w:pPr>
    </w:p>
    <w:p w14:paraId="2CCFABF5" w14:textId="6C0EAC52" w:rsidR="00C64944" w:rsidRPr="00FF282A" w:rsidRDefault="00C64944" w:rsidP="00C64944">
      <w:pPr>
        <w:rPr>
          <w:rFonts w:ascii="Calibri" w:hAnsi="Calibri" w:cs="Calibri"/>
          <w:i/>
          <w:iCs/>
          <w:color w:val="000000" w:themeColor="text1"/>
          <w:sz w:val="24"/>
          <w:szCs w:val="24"/>
        </w:rPr>
      </w:pPr>
      <w:r w:rsidRPr="00FF282A">
        <w:rPr>
          <w:rFonts w:ascii="Calibri" w:hAnsi="Calibri" w:cs="Calibri"/>
          <w:b/>
          <w:i/>
          <w:iCs/>
          <w:color w:val="000000" w:themeColor="text1"/>
          <w:sz w:val="24"/>
          <w:szCs w:val="24"/>
        </w:rPr>
        <w:t xml:space="preserve">Optional extension: </w:t>
      </w:r>
      <w:r w:rsidRPr="00FF282A">
        <w:rPr>
          <w:rFonts w:ascii="Calibri" w:hAnsi="Calibri" w:cs="Calibri"/>
          <w:i/>
          <w:iCs/>
          <w:color w:val="000000" w:themeColor="text1"/>
          <w:sz w:val="24"/>
          <w:szCs w:val="24"/>
        </w:rPr>
        <w:t>Compare the juvenile delinquency example with the emergency healthcare example. Did the author use the same instrument, treatment timing, and interpretation in both cases?</w:t>
      </w:r>
    </w:p>
    <w:p w14:paraId="76EB5AAA" w14:textId="2393D959" w:rsidR="00C64944" w:rsidRPr="00FF282A" w:rsidRDefault="00C64944">
      <w:pPr>
        <w:rPr>
          <w:rFonts w:ascii="Calibri" w:hAnsi="Calibri" w:cs="Calibri"/>
          <w:color w:val="000000" w:themeColor="text1"/>
          <w:sz w:val="24"/>
          <w:szCs w:val="24"/>
        </w:rPr>
      </w:pPr>
    </w:p>
    <w:sectPr w:rsidR="00C64944" w:rsidRPr="00FF282A" w:rsidSect="00034616">
      <w:pgSz w:w="12240" w:h="15840"/>
      <w:pgMar w:top="1008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440FA"/>
    <w:multiLevelType w:val="hybridMultilevel"/>
    <w:tmpl w:val="182A4D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2437814">
    <w:abstractNumId w:val="8"/>
  </w:num>
  <w:num w:numId="2" w16cid:durableId="1105462757">
    <w:abstractNumId w:val="6"/>
  </w:num>
  <w:num w:numId="3" w16cid:durableId="1756782227">
    <w:abstractNumId w:val="5"/>
  </w:num>
  <w:num w:numId="4" w16cid:durableId="1347950720">
    <w:abstractNumId w:val="4"/>
  </w:num>
  <w:num w:numId="5" w16cid:durableId="1253662208">
    <w:abstractNumId w:val="7"/>
  </w:num>
  <w:num w:numId="6" w16cid:durableId="135687143">
    <w:abstractNumId w:val="3"/>
  </w:num>
  <w:num w:numId="7" w16cid:durableId="1144004837">
    <w:abstractNumId w:val="2"/>
  </w:num>
  <w:num w:numId="8" w16cid:durableId="68701392">
    <w:abstractNumId w:val="1"/>
  </w:num>
  <w:num w:numId="9" w16cid:durableId="1640452910">
    <w:abstractNumId w:val="0"/>
  </w:num>
  <w:num w:numId="10" w16cid:durableId="8613552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71D8E"/>
    <w:rsid w:val="0029639D"/>
    <w:rsid w:val="002B1C0B"/>
    <w:rsid w:val="00326F90"/>
    <w:rsid w:val="00646FD4"/>
    <w:rsid w:val="00676A87"/>
    <w:rsid w:val="007A1131"/>
    <w:rsid w:val="00896CF8"/>
    <w:rsid w:val="009874C2"/>
    <w:rsid w:val="00AA1D8D"/>
    <w:rsid w:val="00AC23F4"/>
    <w:rsid w:val="00B47730"/>
    <w:rsid w:val="00C173F2"/>
    <w:rsid w:val="00C64944"/>
    <w:rsid w:val="00CB0664"/>
    <w:rsid w:val="00D356EF"/>
    <w:rsid w:val="00FB1C6B"/>
    <w:rsid w:val="00FC693F"/>
    <w:rsid w:val="00FF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B0668"/>
  <w14:defaultImageDpi w14:val="300"/>
  <w15:docId w15:val="{4C41D773-FAB4-2D40-8CCA-2B84FECB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120"/>
    </w:pPr>
    <w:rPr>
      <w:rFonts w:ascii="Aptos" w:hAnsi="Aptos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2088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Doty, Elisabeth (ene4nf)</cp:lastModifiedBy>
  <cp:revision>9</cp:revision>
  <dcterms:created xsi:type="dcterms:W3CDTF">2026-03-14T20:42:00Z</dcterms:created>
  <dcterms:modified xsi:type="dcterms:W3CDTF">2026-03-14T20:49:00Z</dcterms:modified>
  <cp:category/>
</cp:coreProperties>
</file>