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theme/theme1.xml" ContentType="application/vnd.openxmlformats-officedocument.them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body>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9"/>
        <w:gridCol w:w="1775"/>
        <w:gridCol w:w="1943"/>
        <w:gridCol w:w="4521"/>
      </w:tblGrid>
      <w:tr>
        <w:trPr>
          <w:trHeight w:val="1013" w:hRule="atLeast"/>
        </w:trPr>
        <w:tc>
          <w:tcPr>
            <w:tcW w:w="10438" w:type="dxa"/>
            <w:gridSpan w:val="4"/>
            <w:vMerge w:val="restart"/>
            <w:vAlign w:val="center"/>
            <w:hideMark/>
          </w:tcPr>
          <w:p>
            <w:pPr>
              <w:jc w:val="center"/>
              <w:rPr>
                <w:rFonts w:hint="eastAsia"/>
                <w:b/>
                <w:bCs/>
                <w:color w:val="0000FF"/>
                <w:sz w:val="24"/>
                <w:szCs w:val="24"/>
              </w:rPr>
            </w:pPr>
            <w:bookmarkStart w:id="1" w:name="_top"/>
            <w:bookmarkEnd w:id="1"/>
            <w:r>
              <w:rPr>
                <w:rFonts w:hint="eastAsia"/>
                <w:b/>
                <w:bCs/>
                <w:sz w:val="36"/>
                <w:szCs w:val="24"/>
              </w:rPr>
              <w:t>자 기 소 개 서</w:t>
            </w:r>
          </w:p>
        </w:tc>
      </w:tr>
      <w:tr>
        <w:trPr>
          <w:trHeight w:val="109" w:hRule="atLeast"/>
        </w:trPr>
        <w:tc>
          <w:tcPr>
            <w:tcW w:w="10438" w:type="dxa"/>
            <w:gridSpan w:val="4"/>
            <w:vMerge w:val="continue"/>
            <w:hideMark/>
          </w:tcPr>
          <w:p>
            <w:pPr>
              <w:rPr>
                <w:b/>
                <w:bCs/>
                <w:sz w:val="24"/>
                <w:szCs w:val="24"/>
              </w:rPr>
            </w:pPr>
          </w:p>
        </w:tc>
      </w:tr>
      <w:tr>
        <w:trPr>
          <w:trHeight w:val="425" w:hRule="atLeast"/>
        </w:trPr>
        <w:tc>
          <w:tcPr>
            <w:tcW w:w="2127" w:type="dxa"/>
            <w:vAlign w:val="center"/>
            <w:hideMark/>
          </w:tcPr>
          <w:p>
            <w:pPr>
              <w:jc w:val="center"/>
              <w:rPr>
                <w:sz w:val="24"/>
                <w:szCs w:val="24"/>
              </w:rPr>
            </w:pPr>
            <w:r>
              <w:rPr>
                <w:rFonts w:hint="eastAsia"/>
                <w:sz w:val="24"/>
                <w:szCs w:val="24"/>
              </w:rPr>
              <w:t>성     명</w:t>
            </w:r>
          </w:p>
        </w:tc>
        <w:tc>
          <w:tcPr>
            <w:tcW w:w="1790" w:type="dxa"/>
            <w:vAlign w:val="center"/>
            <w:hideMark/>
          </w:tcPr>
          <w:p>
            <w:pPr>
              <w:jc w:val="center"/>
              <w:rPr>
                <w:sz w:val="24"/>
                <w:szCs w:val="24"/>
              </w:rPr>
            </w:pPr>
            <w:r>
              <w:rPr>
                <w:lang w:eastAsia="ko-KR"/>
                <w:sz w:val="24"/>
                <w:szCs w:val="24"/>
                <w:rtl w:val="off"/>
              </w:rPr>
              <w:t>신희찬</w:t>
            </w:r>
          </w:p>
        </w:tc>
        <w:tc>
          <w:tcPr>
            <w:tcW w:w="1959" w:type="dxa"/>
            <w:vAlign w:val="center"/>
            <w:hideMark/>
          </w:tcPr>
          <w:p>
            <w:pPr>
              <w:jc w:val="center"/>
              <w:rPr>
                <w:sz w:val="24"/>
                <w:szCs w:val="24"/>
              </w:rPr>
            </w:pPr>
            <w:r>
              <w:rPr>
                <w:rFonts w:hint="eastAsia"/>
                <w:sz w:val="24"/>
                <w:szCs w:val="24"/>
              </w:rPr>
              <w:t>생년월일</w:t>
            </w:r>
          </w:p>
        </w:tc>
        <w:tc>
          <w:tcPr>
            <w:tcW w:w="4562" w:type="dxa"/>
            <w:vAlign w:val="center"/>
            <w:hideMark/>
          </w:tcPr>
          <w:p>
            <w:pPr>
              <w:jc w:val="center"/>
              <w:rPr>
                <w:sz w:val="24"/>
                <w:szCs w:val="24"/>
              </w:rPr>
            </w:pPr>
            <w:r>
              <w:rPr>
                <w:lang w:eastAsia="ko-KR"/>
                <w:sz w:val="24"/>
                <w:szCs w:val="24"/>
                <w:rtl w:val="off"/>
              </w:rPr>
              <w:t>2003.11.01</w:t>
            </w:r>
          </w:p>
        </w:tc>
      </w:tr>
      <w:tr>
        <w:trPr>
          <w:trHeight w:val="734" w:hRule="atLeast"/>
        </w:trPr>
        <w:tc>
          <w:tcPr>
            <w:tcW w:w="2127" w:type="dxa"/>
            <w:vAlign w:val="center"/>
            <w:hideMark/>
          </w:tcPr>
          <w:p>
            <w:pPr>
              <w:jc w:val="center"/>
              <w:rPr>
                <w:sz w:val="24"/>
                <w:szCs w:val="24"/>
              </w:rPr>
            </w:pPr>
            <w:r>
              <w:rPr>
                <w:rFonts w:hint="eastAsia"/>
                <w:sz w:val="24"/>
                <w:szCs w:val="24"/>
              </w:rPr>
              <w:t>학 교 명</w:t>
            </w:r>
          </w:p>
        </w:tc>
        <w:tc>
          <w:tcPr>
            <w:tcW w:w="1790" w:type="dxa"/>
            <w:vAlign w:val="center"/>
            <w:hideMark/>
          </w:tcPr>
          <w:p>
            <w:pPr>
              <w:jc w:val="center"/>
              <w:rPr>
                <w:sz w:val="24"/>
                <w:szCs w:val="24"/>
              </w:rPr>
            </w:pPr>
            <w:r>
              <w:rPr>
                <w:lang w:eastAsia="ko-KR"/>
                <w:sz w:val="24"/>
                <w:szCs w:val="24"/>
                <w:rtl w:val="off"/>
              </w:rPr>
              <w:t>한국해양대학교</w:t>
            </w:r>
          </w:p>
        </w:tc>
        <w:tc>
          <w:tcPr>
            <w:tcW w:w="1959" w:type="dxa"/>
            <w:vAlign w:val="center"/>
            <w:hideMark/>
          </w:tcPr>
          <w:p>
            <w:pPr>
              <w:jc w:val="center"/>
              <w:rPr>
                <w:rFonts w:hint="eastAsia"/>
                <w:sz w:val="24"/>
                <w:szCs w:val="24"/>
              </w:rPr>
            </w:pPr>
            <w:r>
              <w:rPr>
                <w:rFonts w:hint="eastAsia"/>
                <w:sz w:val="24"/>
                <w:szCs w:val="24"/>
              </w:rPr>
              <w:t>소속</w:t>
            </w:r>
          </w:p>
          <w:p>
            <w:pPr>
              <w:jc w:val="center"/>
              <w:rPr>
                <w:sz w:val="24"/>
                <w:szCs w:val="24"/>
              </w:rPr>
            </w:pPr>
            <w:r>
              <w:rPr>
                <w:rFonts w:hint="eastAsia"/>
                <w:sz w:val="24"/>
                <w:szCs w:val="24"/>
              </w:rPr>
              <w:t>(학부</w:t>
            </w:r>
            <w:r>
              <w:rPr>
                <w:rFonts w:hint="eastAsia"/>
                <w:sz w:val="24"/>
                <w:szCs w:val="24"/>
              </w:rPr>
              <w:t xml:space="preserve"> 및</w:t>
            </w:r>
            <w:r>
              <w:rPr>
                <w:rFonts w:hint="eastAsia"/>
                <w:sz w:val="24"/>
                <w:szCs w:val="24"/>
              </w:rPr>
              <w:t xml:space="preserve"> 전공)</w:t>
            </w:r>
          </w:p>
        </w:tc>
        <w:tc>
          <w:tcPr>
            <w:tcW w:w="4562" w:type="dxa"/>
            <w:vAlign w:val="center"/>
            <w:hideMark/>
          </w:tcPr>
          <w:p>
            <w:pPr>
              <w:jc w:val="center"/>
              <w:rPr>
                <w:sz w:val="24"/>
                <w:szCs w:val="24"/>
              </w:rPr>
            </w:pPr>
            <w:r>
              <w:rPr>
                <w:lang w:eastAsia="ko-KR"/>
                <w:rFonts w:hint="eastAsia"/>
                <w:b w:val="0"/>
                <w:bCs w:val="0"/>
                <w:color w:val="000000"/>
                <w:sz w:val="24"/>
                <w:szCs w:val="24"/>
                <w:rtl w:val="off"/>
              </w:rPr>
              <w:t>항해융합학부 / 해사안전전공</w:t>
            </w:r>
          </w:p>
        </w:tc>
      </w:tr>
      <w:tr>
        <w:trPr>
          <w:trHeight w:val="504" w:hRule="atLeast"/>
        </w:trPr>
        <w:tc>
          <w:tcPr>
            <w:tcW w:w="10438" w:type="dxa"/>
            <w:gridSpan w:val="4"/>
            <w:hideMark/>
          </w:tcPr>
          <w:p>
            <w:pPr>
              <w:rPr>
                <w:lang w:eastAsia="ko-KR"/>
                <w:rFonts w:hint="eastAsia"/>
                <w:rtl w:val="off"/>
              </w:rPr>
            </w:pPr>
            <w:r>
              <w:rPr>
                <w:lang w:eastAsia="ko-KR"/>
                <w:rtl w:val="off"/>
              </w:rPr>
              <w:t xml:space="preserve"> </w:t>
            </w:r>
            <w:r>
              <w:rPr/>
              <w:t>VLCC에서의 승선 실습은 제가 항해사로서 지켜야 할 기준이 무엇인지 가장 선명하게 배운 시간이었습니다. 중동–한국 항로를 오가며 수행한 항해계획 보조, 선위 예측, 항로 감시, 레이더·AIS·ECDIS 비교 분석, 기관실·갑판과의 교신 같은 기본 절차들은 단순한 반복이 아니라 ‘선박 전체의 안전을 지탱하는 과정’이라는 사실을 몸으로 배웠습니다. 특히 혼잡 해역이나 시정이 급변하는 상황에서 정보 하나를 놓치지 않기 위해 집중력을 유지하고, 변화하는 상황을 정확히 보고하며 브리지 팀의 판단을 지원한 경험은 항해사가 갖춰야 할 태도와 책임의 무게를 깊이 새겨준 과정이었습니다.</w:t>
            </w:r>
            <w:r>
              <w:rPr>
                <w:lang w:eastAsia="ko-KR"/>
                <w:rtl w:val="off"/>
              </w:rPr>
              <w:t xml:space="preserve"> </w:t>
            </w:r>
            <w:r>
              <w:rPr/>
              <w:t>적·양하 준비 과정 또한 제게 중요한 배움이었습니다. 갑판 팀과 소통하며 밸브 라인업을 재확인하고, 선박 Draft 변화와 Stability를 관찰하면서 업무 간 연결성이 얼마나 중요한지 깨달았습니다. 작은 절차 하나라도 소홀히 하면 전체 흐름에 영향을 미칠 수 있다는 점을 알게 되었고, 저는 모든 업무를 “확인–재확인–보고”라는 원칙에 따라 처리하는 습관을 갖게 되었습니다. 이러한 절차 중심의 태도는 안전 최우선 문화와 자연스럽게 일치한다고 생각합니다.</w:t>
            </w:r>
          </w:p>
          <w:p>
            <w:pPr>
              <w:rPr/>
            </w:pPr>
          </w:p>
          <w:p>
            <w:pPr>
              <w:rPr>
                <w:lang w:eastAsia="ko-KR"/>
                <w:rFonts w:hint="eastAsia"/>
                <w:rtl w:val="off"/>
              </w:rPr>
            </w:pPr>
            <w:r>
              <w:rPr>
                <w:lang w:eastAsia="ko-KR"/>
                <w:rtl w:val="off"/>
              </w:rPr>
              <w:t xml:space="preserve"> </w:t>
            </w:r>
            <w:r>
              <w:rPr/>
              <w:t xml:space="preserve">다국적 선원들과 근무하며 </w:t>
            </w:r>
            <w:r>
              <w:rPr>
                <w:lang w:eastAsia="ko-KR"/>
                <w:rtl w:val="off"/>
              </w:rPr>
              <w:t>매끄럽고 실무적인 소통방식 또한 습득하였습니다.</w:t>
            </w:r>
            <w:r>
              <w:rPr/>
              <w:t xml:space="preserve"> 언어·배경·업무 스타일이 모두 다르지만, 명확한 전달과 짧고 정확한 보고 방식이야말로 혼선을 줄이고 협업을 매끄럽게 만드는 가장 확실한 방법이라는 것을 실습 동안 여러 번 경험했습니다. 영어로 이루어지는 브리지 명령 전달, 기관실과의 교신, 선내 안전 점검 보고 등은 긴 문장보다는 </w:t>
            </w:r>
            <w:r>
              <w:rPr/>
              <w:t>간결하고 정확한 표현</w:t>
            </w:r>
            <w:r>
              <w:rPr/>
              <w:t>이 더 중요했고, 저는 이를 빠르게 익히며 실무 커뮤니케이션에 필요한 영어 능력을 자연스럽게 키워왔습니다. 완벽한 영어 실력은</w:t>
            </w:r>
            <w:r>
              <w:rPr>
                <w:lang w:eastAsia="ko-KR"/>
                <w:rtl w:val="off"/>
              </w:rPr>
              <w:t xml:space="preserve"> 아니지만,</w:t>
            </w:r>
            <w:r>
              <w:rPr/>
              <w:t xml:space="preserve"> </w:t>
            </w:r>
            <w:r>
              <w:rPr/>
              <w:t xml:space="preserve">업무에 필요한 소통과 보고는 정확하게 해낼 수 있는 실전 중심의 </w:t>
            </w:r>
            <w:r>
              <w:rPr>
                <w:lang w:eastAsia="ko-KR"/>
                <w:rtl w:val="off"/>
              </w:rPr>
              <w:t>소통 능력</w:t>
            </w:r>
            <w:r>
              <w:rPr/>
              <w:t>을 갖고 있습니다.</w:t>
            </w:r>
          </w:p>
          <w:p>
            <w:pPr>
              <w:rPr>
                <w:b w:val="0"/>
              </w:rPr>
            </w:pPr>
          </w:p>
          <w:p>
            <w:pPr>
              <w:rPr>
                <w:lang w:eastAsia="ko-KR"/>
                <w:rFonts w:hint="eastAsia"/>
                <w:rtl w:val="off"/>
              </w:rPr>
            </w:pPr>
            <w:r>
              <w:rPr>
                <w:lang w:eastAsia="ko-KR"/>
                <w:rtl w:val="off"/>
              </w:rPr>
              <w:t xml:space="preserve"> </w:t>
            </w:r>
            <w:r>
              <w:rPr/>
              <w:t xml:space="preserve">학업에서도 저는 실습 경험을 기준으로 지식을 단단히 다져왔습니다. 항해계획, 충돌 예방, 해상 교통법규, 기상 분석 등에서 배운 이론을 실습에서 실제 사례와 연결하며 스스로 기준을 정립했고, 어떤 상황에서도 근거 없이 판단하지 않는 태도를 유지하고 있습니다. 항해사에게 </w:t>
            </w:r>
            <w:r>
              <w:rPr>
                <w:lang w:eastAsia="ko-KR"/>
                <w:rtl w:val="off"/>
              </w:rPr>
              <w:t xml:space="preserve">가장 </w:t>
            </w:r>
            <w:r>
              <w:rPr/>
              <w:t>필요한 것은 위험을 예측하고 절차로 방지하는 능력</w:t>
            </w:r>
            <w:r>
              <w:rPr/>
              <w:t xml:space="preserve">임을 </w:t>
            </w:r>
            <w:r>
              <w:rPr/>
              <w:t>확실히 이해했습니다.</w:t>
            </w:r>
          </w:p>
          <w:p>
            <w:pPr>
              <w:rPr>
                <w:b w:val="0"/>
              </w:rPr>
            </w:pPr>
            <w:r>
              <w:rPr>
                <w:lang w:eastAsia="ko-KR"/>
                <w:rtl w:val="off"/>
              </w:rPr>
              <w:t xml:space="preserve"> </w:t>
            </w:r>
          </w:p>
          <w:p>
            <w:pPr>
              <w:rPr/>
            </w:pPr>
            <w:r>
              <w:rPr>
                <w:lang w:eastAsia="ko-KR"/>
                <w:rtl w:val="off"/>
              </w:rPr>
              <w:t xml:space="preserve"> </w:t>
            </w:r>
            <w:r>
              <w:rPr/>
              <w:t>저</w:t>
            </w:r>
            <w:r>
              <w:rPr>
                <w:lang w:eastAsia="ko-KR"/>
                <w:rtl w:val="off"/>
              </w:rPr>
              <w:t>는</w:t>
            </w:r>
            <w:r>
              <w:rPr/>
              <w:t xml:space="preserve"> 복잡한 상황 속에서도 흐름을 빠르게 파악하고, 필요한 정보를 정확히 걸러내어 판단의 근거를 명확히 </w:t>
            </w:r>
            <w:r>
              <w:rPr>
                <w:lang w:eastAsia="ko-KR"/>
                <w:rtl w:val="off"/>
              </w:rPr>
              <w:t>합니다</w:t>
            </w:r>
            <w:r>
              <w:rPr/>
              <w:t xml:space="preserve">. 브리지의 항법 정보, 기관실의 운전 상태, 갑판의 작업 상황이 각각 어떤 위험 요인과 연결되는지를 관찰하며 전체 운항의 균형을 읽는 감각을 </w:t>
            </w:r>
            <w:r>
              <w:rPr>
                <w:lang w:eastAsia="ko-KR"/>
                <w:rtl w:val="off"/>
              </w:rPr>
              <w:t xml:space="preserve">통해 </w:t>
            </w:r>
            <w:r>
              <w:rPr/>
              <w:t>선내 여러 부서의 위험을 미리 조율하고 안전하게</w:t>
            </w:r>
            <w:r>
              <w:rPr>
                <w:lang w:eastAsia="ko-KR"/>
                <w:rtl w:val="off"/>
              </w:rPr>
              <w:t xml:space="preserve"> </w:t>
            </w:r>
            <w:r>
              <w:rPr/>
              <w:t>이어주는 중심축</w:t>
            </w:r>
            <w:r>
              <w:rPr>
                <w:lang w:eastAsia="ko-KR"/>
                <w:rtl w:val="off"/>
              </w:rPr>
              <w:t xml:space="preserve">의 역할을 할 것 입니다. </w:t>
            </w:r>
            <w:r>
              <w:rPr/>
              <w:t xml:space="preserve">또한 저는 반복되는 업무 속에서도 기준을 일정하게 유지하는 일관성을 중요하게 여겼고, 작은 절차라도 빠뜨리지 않는 습관을 실습에서 확고히 만들었습니다. 새로운 장비나 낯선 환경에서도 빠르게 적응할 수 있었던 이유는 단순한 자신감이 아니라, 하나하나 확인하고 기록하며 스스로 기준을 정립해가는 방식 덕분이었습니다. 이러한 태도는 </w:t>
            </w:r>
            <w:r>
              <w:rPr>
                <w:lang w:eastAsia="ko-KR"/>
                <w:rtl w:val="off"/>
              </w:rPr>
              <w:t>‘</w:t>
            </w:r>
            <w:r>
              <w:rPr/>
              <w:t>예방 중심의 운항 문화’를 실무에서 자연스럽게 실천할 수 있는 기반이 될 것으로 생각합니다.</w:t>
            </w:r>
          </w:p>
          <w:p>
            <w:pPr>
              <w:rPr>
                <w:b w:val="0"/>
              </w:rPr>
            </w:pPr>
          </w:p>
          <w:p>
            <w:pPr>
              <w:rPr>
                <w:b/>
                <w:color w:val="0000FF"/>
                <w:sz w:val="24"/>
                <w:szCs w:val="24"/>
              </w:rPr>
            </w:pPr>
            <w:r>
              <w:rPr>
                <w:lang w:eastAsia="ko-KR"/>
                <w:rtl w:val="off"/>
              </w:rPr>
              <w:t xml:space="preserve"> </w:t>
            </w:r>
            <w:r>
              <w:rPr/>
              <w:t xml:space="preserve">앞으로 </w:t>
            </w:r>
            <w:r>
              <w:rPr>
                <w:lang w:eastAsia="ko-KR"/>
                <w:rtl w:val="off"/>
              </w:rPr>
              <w:t>10년 이상의 장기 승선으로 저는</w:t>
            </w:r>
            <w:r>
              <w:rPr/>
              <w:t xml:space="preserve"> 기본과 원칙을 지키며 선박과 승무원의 안전을 최우선으로 삼는 항해사가 되고자 합니다. 주어진 임무를 넘어 상황을 예측하고, 선내 흐름을 안정적으로 유지</w:t>
            </w:r>
            <w:r>
              <w:rPr>
                <w:lang w:eastAsia="ko-KR"/>
                <w:rtl w:val="off"/>
              </w:rPr>
              <w:t xml:space="preserve">하고 </w:t>
            </w:r>
            <w:r>
              <w:rPr/>
              <w:t>신뢰 기반 운영철학을 현장에서 실천하며, 동료들이 믿고 맡길 수 있는 사관으로 성장</w:t>
            </w:r>
            <w:r>
              <w:rPr>
                <w:lang w:eastAsia="ko-KR"/>
                <w:rtl w:val="off"/>
              </w:rPr>
              <w:t>하여 후배들에게 올바르고 정당한 승선 문화를 선물하고 싶습니다.</w:t>
            </w:r>
            <w:r>
              <w:rPr/>
              <w:t xml:space="preserve"> 바다는 언제나 예측할 수 없지만, 저는 어떤 상황에서도 기본을 잃지 않는 태도로 귀사가 맡</w:t>
            </w:r>
            <w:r>
              <w:rPr>
                <w:lang w:eastAsia="ko-KR"/>
                <w:rtl w:val="off"/>
              </w:rPr>
              <w:t>길</w:t>
            </w:r>
            <w:r>
              <w:rPr/>
              <w:t xml:space="preserve"> 책임을 제대로 다 할 준비가 되어 있습니다.</w:t>
            </w:r>
          </w:p>
        </w:tc>
      </w:tr>
    </w:tbl>
    <w:p>
      <w:pPr>
        <w:tabs>
          <w:tab w:val="left" w:pos="2819"/>
        </w:tabs>
        <w:rPr>
          <w:rFonts w:hint="eastAsia"/>
          <w:sz w:val="24"/>
          <w:szCs w:val="24"/>
        </w:rPr>
      </w:pPr>
    </w:p>
    <w:sectPr>
      <w:pgSz w:w="11906" w:h="16838"/>
      <w:pgMar w:top="720" w:right="720" w:bottom="720" w:left="720" w:header="851" w:footer="992" w:gutter="0"/>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w:font w:name="맑은 고딕">
    <w:panose1 w:val="020B0503020000020004"/>
    <w:family w:val="modern"/>
    <w:charset w:val="81"/>
    <w:notTrueType w:val="false"/>
    <w:sig w:usb0="9000002F" w:usb1="29D77CFB" w:usb2="00000012" w:usb3="00000001" w:csb0="00080001" w:csb1="00000001"/>
  </w:font>
  <w:font w:name="Times New Roman">
    <w:panose1 w:val="02020603050405020304"/>
    <w:family w:val="roman"/>
    <w:charset w:val="00"/>
    <w:notTrueType w:val="false"/>
    <w:sig w:usb0="E0002EFF" w:usb1="C000785B" w:usb2="00000009" w:usb3="00000001" w:csb0="400001FF" w:csb1="FFFF0000"/>
  </w:font>
  <w:font w:name="함초롬바탕">
    <w:panose1 w:val="02030604000101010101"/>
    <w:charset w:val="00"/>
    <w:notTrueType w:val="false"/>
    <w:sig w:usb0="F70006FF" w:usb1="19DFFFFF" w:usb2="001BFDD7" w:usb3="00000001" w:csb0="001F01FF" w:csb1="00000001"/>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w:zoom w:percent="110"/>
  <w:removePersonalInformation/>
  <w:bordersDontSurroundHeader/>
  <w:bordersDontSurroundFooter/>
  <w:hideGrammaticalErrors/>
  <w:proofState w:spelling="clean" w:grammar="clean"/>
  <w:defaultTabStop w:val="800"/>
  <w:hyphenationZone w:val="360"/>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rawingGridHorizontalSpacing w:val="100"/>
  <w:drawingGridVerticalSpacing w:val="180"/>
  <w:displayHorizontalDrawingGridEvery w:val="1"/>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val="1"/>
    <m:lMargin m:val="0"/>
    <m:rMargin m:val="0"/>
    <m:defJc m:val="centerGroup"/>
    <m:wrapIndent m:val="1440"/>
    <m:wrapRight m:val="0"/>
    <m:intLim m:val="subSup"/>
    <m:naryLim m:val="undOvr"/>
    <m:interSp m:val="0"/>
    <m:intraSp m:val="0"/>
    <m:preSp m:val="0"/>
    <m:postSp m:val="0"/>
  </m:mathPr>
  <w:themeFontLang w:val="en-US" w:eastAsia="ko-KR" w:bidi="ar-SA"/>
</w:settings>
</file>

<file path=word/styles.xml><?xml version="1.0" encoding="utf-8"?>
<w:styles xmlns:r="http://schemas.openxmlformats.org/officeDocument/2006/relationships" xmlns:w="http://schemas.openxmlformats.org/wordprocessingml/2006/main">
  <w:docDefaults>
    <w:rPrDefault>
      <w:rPr>
        <w:lang w:val="en-US" w:eastAsia="ko-KR" w:bidi="ar-SA"/>
        <w:rFonts w:ascii="맑은 고딕" w:eastAsia="맑은 고딕" w:hAnsi="맑은 고딕" w:cs="Times New Roman"/>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35" w:unhideWhenUsed="1"/>
    <w:lsdException w:name="toc 2" w:semiHidden="1" w:uiPriority="135" w:unhideWhenUsed="1"/>
    <w:lsdException w:name="toc 3" w:semiHidden="1" w:uiPriority="135" w:unhideWhenUsed="1"/>
    <w:lsdException w:name="toc 4" w:semiHidden="1" w:uiPriority="135" w:unhideWhenUsed="1"/>
    <w:lsdException w:name="toc 5" w:semiHidden="1" w:uiPriority="135" w:unhideWhenUsed="1"/>
    <w:lsdException w:name="toc 6" w:semiHidden="1" w:uiPriority="135" w:unhideWhenUsed="1"/>
    <w:lsdException w:name="toc 7" w:semiHidden="1" w:uiPriority="135" w:unhideWhenUsed="1"/>
    <w:lsdException w:name="toc 8" w:semiHidden="1" w:uiPriority="135" w:unhideWhenUsed="1"/>
    <w:lsdException w:name="toc 9" w:semiHidden="1" w:uiPriority="135"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3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4"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82" w:qFormat="1"/>
    <w:lsdException w:name="Emphasis" w:uiPriority="8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11"/>
    <w:lsdException w:name="Table Theme" w:semiHidden="1" w:unhideWhenUsed="1"/>
    <w:lsdException w:name="Placeholder Text" w:semiHidden="1"/>
    <w:lsdException w:name="No Spacing" w:uiPriority="1" w:qFormat="1"/>
    <w:lsdException w:name="Light Shading" w:uiPriority="336"/>
    <w:lsdException w:name="Light List" w:uiPriority="337"/>
    <w:lsdException w:name="Light Grid" w:uiPriority="338"/>
    <w:lsdException w:name="Medium Shading 1" w:uiPriority="339"/>
    <w:lsdException w:name="Medium Shading 2" w:uiPriority="598"/>
    <w:lsdException w:name="Medium List 1" w:uiPriority="599"/>
    <w:lsdException w:name="Medium List 2" w:uiPriority="600"/>
    <w:lsdException w:name="Medium Grid 1" w:uiPriority="601"/>
    <w:lsdException w:name="Medium Grid 2" w:uiPriority="608"/>
    <w:lsdException w:name="Medium Grid 3" w:uiPriority="609"/>
    <w:lsdException w:name="Dark List" w:uiPriority="628"/>
    <w:lsdException w:name="Colorful Shading" w:uiPriority="629"/>
    <w:lsdException w:name="Colorful List" w:uiPriority="630"/>
    <w:lsdException w:name="Colorful Grid" w:uiPriority="631"/>
    <w:lsdException w:name="Light Shading Accent 1" w:uiPriority="336"/>
    <w:lsdException w:name="Light List Accent 1" w:uiPriority="337"/>
    <w:lsdException w:name="Light Grid Accent 1" w:uiPriority="338"/>
    <w:lsdException w:name="Medium Shading 1 Accent 1" w:uiPriority="339"/>
    <w:lsdException w:name="Medium Shading 2 Accent 1" w:uiPriority="598"/>
    <w:lsdException w:name="Medium List 1 Accent 1" w:uiPriority="599"/>
    <w:lsdException w:name="Revision" w:semiHidden="1"/>
    <w:lsdException w:name="List Paragraph" w:uiPriority="130" w:qFormat="1"/>
    <w:lsdException w:name="Quote" w:uiPriority="101" w:qFormat="1"/>
    <w:lsdException w:name="Intense Quote" w:uiPriority="114" w:qFormat="1"/>
    <w:lsdException w:name="Medium List 2 Accent 1" w:uiPriority="600"/>
    <w:lsdException w:name="Medium Grid 1 Accent 1" w:uiPriority="601"/>
    <w:lsdException w:name="Medium Grid 2 Accent 1" w:uiPriority="608"/>
    <w:lsdException w:name="Medium Grid 3 Accent 1" w:uiPriority="609"/>
    <w:lsdException w:name="Dark List Accent 1" w:uiPriority="628"/>
    <w:lsdException w:name="Colorful Shading Accent 1" w:uiPriority="629"/>
    <w:lsdException w:name="Colorful List Accent 1" w:uiPriority="630"/>
    <w:lsdException w:name="Colorful Grid Accent 1" w:uiPriority="631"/>
    <w:lsdException w:name="Light Shading Accent 2" w:uiPriority="336"/>
    <w:lsdException w:name="Light List Accent 2" w:uiPriority="337"/>
    <w:lsdException w:name="Light Grid Accent 2" w:uiPriority="338"/>
    <w:lsdException w:name="Medium Shading 1 Accent 2" w:uiPriority="339"/>
    <w:lsdException w:name="Medium Shading 2 Accent 2" w:uiPriority="598"/>
    <w:lsdException w:name="Medium List 1 Accent 2" w:uiPriority="599"/>
    <w:lsdException w:name="Medium List 2 Accent 2" w:uiPriority="600"/>
    <w:lsdException w:name="Medium Grid 1 Accent 2" w:uiPriority="601"/>
    <w:lsdException w:name="Medium Grid 2 Accent 2" w:uiPriority="608"/>
    <w:lsdException w:name="Medium Grid 3 Accent 2" w:uiPriority="609"/>
    <w:lsdException w:name="Dark List Accent 2" w:uiPriority="628"/>
    <w:lsdException w:name="Colorful Shading Accent 2" w:uiPriority="629"/>
    <w:lsdException w:name="Colorful List Accent 2" w:uiPriority="630"/>
    <w:lsdException w:name="Colorful Grid Accent 2" w:uiPriority="631"/>
    <w:lsdException w:name="Light Shading Accent 3" w:uiPriority="336"/>
    <w:lsdException w:name="Light List Accent 3" w:uiPriority="337"/>
    <w:lsdException w:name="Light Grid Accent 3" w:uiPriority="338"/>
    <w:lsdException w:name="Medium Shading 1 Accent 3" w:uiPriority="339"/>
    <w:lsdException w:name="Medium Shading 2 Accent 3" w:uiPriority="598"/>
    <w:lsdException w:name="Medium List 1 Accent 3" w:uiPriority="599"/>
    <w:lsdException w:name="Medium List 2 Accent 3" w:uiPriority="600"/>
    <w:lsdException w:name="Medium Grid 1 Accent 3" w:uiPriority="601"/>
    <w:lsdException w:name="Medium Grid 2 Accent 3" w:uiPriority="608"/>
    <w:lsdException w:name="Medium Grid 3 Accent 3" w:uiPriority="609"/>
    <w:lsdException w:name="Dark List Accent 3" w:uiPriority="628"/>
    <w:lsdException w:name="Colorful Shading Accent 3" w:uiPriority="629"/>
    <w:lsdException w:name="Colorful List Accent 3" w:uiPriority="630"/>
    <w:lsdException w:name="Colorful Grid Accent 3" w:uiPriority="631"/>
    <w:lsdException w:name="Light Shading Accent 4" w:uiPriority="336"/>
    <w:lsdException w:name="Light List Accent 4" w:uiPriority="337"/>
    <w:lsdException w:name="Light Grid Accent 4" w:uiPriority="338"/>
    <w:lsdException w:name="Medium Shading 1 Accent 4" w:uiPriority="339"/>
    <w:lsdException w:name="Medium Shading 2 Accent 4" w:uiPriority="598"/>
    <w:lsdException w:name="Medium List 1 Accent 4" w:uiPriority="599"/>
    <w:lsdException w:name="Medium List 2 Accent 4" w:uiPriority="600"/>
    <w:lsdException w:name="Medium Grid 1 Accent 4" w:uiPriority="601"/>
    <w:lsdException w:name="Medium Grid 2 Accent 4" w:uiPriority="608"/>
    <w:lsdException w:name="Medium Grid 3 Accent 4" w:uiPriority="609"/>
    <w:lsdException w:name="Dark List Accent 4" w:uiPriority="628"/>
    <w:lsdException w:name="Colorful Shading Accent 4" w:uiPriority="629"/>
    <w:lsdException w:name="Colorful List Accent 4" w:uiPriority="630"/>
    <w:lsdException w:name="Colorful Grid Accent 4" w:uiPriority="631"/>
    <w:lsdException w:name="Light Shading Accent 5" w:uiPriority="336"/>
    <w:lsdException w:name="Light List Accent 5" w:uiPriority="337"/>
    <w:lsdException w:name="Light Grid Accent 5" w:uiPriority="338"/>
    <w:lsdException w:name="Medium Shading 1 Accent 5" w:uiPriority="339"/>
    <w:lsdException w:name="Medium Shading 2 Accent 5" w:uiPriority="598"/>
    <w:lsdException w:name="Medium List 1 Accent 5" w:uiPriority="599"/>
    <w:lsdException w:name="Medium List 2 Accent 5" w:uiPriority="600"/>
    <w:lsdException w:name="Medium Grid 1 Accent 5" w:uiPriority="601"/>
    <w:lsdException w:name="Medium Grid 2 Accent 5" w:uiPriority="608"/>
    <w:lsdException w:name="Medium Grid 3 Accent 5" w:uiPriority="609"/>
    <w:lsdException w:name="Dark List Accent 5" w:uiPriority="628"/>
    <w:lsdException w:name="Colorful Shading Accent 5" w:uiPriority="629"/>
    <w:lsdException w:name="Colorful List Accent 5" w:uiPriority="630"/>
    <w:lsdException w:name="Colorful Grid Accent 5" w:uiPriority="631"/>
    <w:lsdException w:name="Light Shading Accent 6" w:uiPriority="336"/>
    <w:lsdException w:name="Light List Accent 6" w:uiPriority="337"/>
    <w:lsdException w:name="Light Grid Accent 6" w:uiPriority="338"/>
    <w:lsdException w:name="Medium Shading 1 Accent 6" w:uiPriority="339"/>
    <w:lsdException w:name="Medium Shading 2 Accent 6" w:uiPriority="598"/>
    <w:lsdException w:name="Medium List 1 Accent 6" w:uiPriority="599"/>
    <w:lsdException w:name="Medium List 2 Accent 6" w:uiPriority="600"/>
    <w:lsdException w:name="Medium Grid 1 Accent 6" w:uiPriority="601"/>
    <w:lsdException w:name="Medium Grid 2 Accent 6" w:uiPriority="608"/>
    <w:lsdException w:name="Medium Grid 3 Accent 6" w:uiPriority="609"/>
    <w:lsdException w:name="Dark List Accent 6" w:uiPriority="628"/>
    <w:lsdException w:name="Colorful Shading Accent 6" w:uiPriority="629"/>
    <w:lsdException w:name="Colorful List Accent 6" w:uiPriority="630"/>
    <w:lsdException w:name="Colorful Grid Accent 6" w:uiPriority="631"/>
    <w:lsdException w:name="Subtle Emphasis" w:uiPriority="55" w:qFormat="1"/>
    <w:lsdException w:name="Intense Emphasis" w:uiPriority="81" w:qFormat="1"/>
    <w:lsdException w:name="Subtle Reference" w:uiPriority="115" w:qFormat="1"/>
    <w:lsdException w:name="Intense Reference" w:uiPriority="128" w:qFormat="1"/>
    <w:lsdException w:name="Book Title" w:uiPriority="129" w:qFormat="1"/>
    <w:lsdException w:name="Bibliography" w:semiHidden="1" w:uiPriority="133" w:unhideWhenUsed="1"/>
    <w:lsdException w:name="TOC Heading" w:semiHidden="1" w:uiPriority="135" w:unhideWhenUsed="1" w:qFormat="1"/>
    <w:lsdException w:name="Plain Table 1" w:uiPriority="257"/>
    <w:lsdException w:name="Plain Table 2" w:uiPriority="258"/>
    <w:lsdException w:name="Plain Table 3" w:uiPriority="259"/>
    <w:lsdException w:name="Plain Table 4" w:uiPriority="260"/>
    <w:lsdException w:name="Plain Table 5" w:uiPriority="261"/>
    <w:lsdException w:name="Grid Table Light" w:uiPriority="256"/>
    <w:lsdException w:name="Grid Table 1 Light" w:uiPriority="274"/>
    <w:lsdException w:name="Grid Table 2" w:uiPriority="275"/>
    <w:lsdException w:name="Grid Table 3" w:uiPriority="276"/>
    <w:lsdException w:name="Grid Table 4" w:uiPriority="277"/>
    <w:lsdException w:name="Grid Table 5 Dark" w:uiPriority="296"/>
    <w:lsdException w:name="Grid Table 6 Colorful" w:uiPriority="297"/>
    <w:lsdException w:name="Grid Table 7 Colorful" w:uiPriority="304"/>
    <w:lsdException w:name="Grid Table 1 Light Accent 1" w:uiPriority="274"/>
    <w:lsdException w:name="Grid Table 2 Accent 1" w:uiPriority="275"/>
    <w:lsdException w:name="Grid Table 3 Accent 1" w:uiPriority="276"/>
    <w:lsdException w:name="Grid Table 4 Accent 1" w:uiPriority="277"/>
    <w:lsdException w:name="Grid Table 5 Dark Accent 1" w:uiPriority="296"/>
    <w:lsdException w:name="Grid Table 6 Colorful Accent 1" w:uiPriority="297"/>
    <w:lsdException w:name="Grid Table 7 Colorful Accent 1" w:uiPriority="304"/>
    <w:lsdException w:name="Grid Table 1 Light Accent 2" w:uiPriority="274"/>
    <w:lsdException w:name="Grid Table 2 Accent 2" w:uiPriority="275"/>
    <w:lsdException w:name="Grid Table 3 Accent 2" w:uiPriority="276"/>
    <w:lsdException w:name="Grid Table 4 Accent 2" w:uiPriority="277"/>
    <w:lsdException w:name="Grid Table 5 Dark Accent 2" w:uiPriority="296"/>
    <w:lsdException w:name="Grid Table 6 Colorful Accent 2" w:uiPriority="297"/>
    <w:lsdException w:name="Grid Table 7 Colorful Accent 2" w:uiPriority="304"/>
    <w:lsdException w:name="Grid Table 1 Light Accent 3" w:uiPriority="274"/>
    <w:lsdException w:name="Grid Table 2 Accent 3" w:uiPriority="275"/>
    <w:lsdException w:name="Grid Table 3 Accent 3" w:uiPriority="276"/>
    <w:lsdException w:name="Grid Table 4 Accent 3" w:uiPriority="277"/>
    <w:lsdException w:name="Grid Table 5 Dark Accent 3" w:uiPriority="296"/>
    <w:lsdException w:name="Grid Table 6 Colorful Accent 3" w:uiPriority="297"/>
    <w:lsdException w:name="Grid Table 7 Colorful Accent 3" w:uiPriority="304"/>
    <w:lsdException w:name="Grid Table 1 Light Accent 4" w:uiPriority="274"/>
    <w:lsdException w:name="Grid Table 2 Accent 4" w:uiPriority="275"/>
    <w:lsdException w:name="Grid Table 3 Accent 4" w:uiPriority="276"/>
    <w:lsdException w:name="Grid Table 4 Accent 4" w:uiPriority="277"/>
    <w:lsdException w:name="Grid Table 5 Dark Accent 4" w:uiPriority="296"/>
    <w:lsdException w:name="Grid Table 6 Colorful Accent 4" w:uiPriority="297"/>
    <w:lsdException w:name="Grid Table 7 Colorful Accent 4" w:uiPriority="304"/>
    <w:lsdException w:name="Grid Table 1 Light Accent 5" w:uiPriority="274"/>
    <w:lsdException w:name="Grid Table 2 Accent 5" w:uiPriority="275"/>
    <w:lsdException w:name="Grid Table 3 Accent 5" w:uiPriority="276"/>
    <w:lsdException w:name="Grid Table 4 Accent 5" w:uiPriority="277"/>
    <w:lsdException w:name="Grid Table 5 Dark Accent 5" w:uiPriority="296"/>
    <w:lsdException w:name="Grid Table 6 Colorful Accent 5" w:uiPriority="297"/>
    <w:lsdException w:name="Grid Table 7 Colorful Accent 5" w:uiPriority="304"/>
    <w:lsdException w:name="Grid Table 1 Light Accent 6" w:uiPriority="274"/>
    <w:lsdException w:name="Grid Table 2 Accent 6" w:uiPriority="275"/>
    <w:lsdException w:name="Grid Table 3 Accent 6" w:uiPriority="276"/>
    <w:lsdException w:name="Grid Table 4 Accent 6" w:uiPriority="277"/>
    <w:lsdException w:name="Grid Table 5 Dark Accent 6" w:uiPriority="296"/>
    <w:lsdException w:name="Grid Table 6 Colorful Accent 6" w:uiPriority="297"/>
    <w:lsdException w:name="Grid Table 7 Colorful Accent 6" w:uiPriority="304"/>
    <w:lsdException w:name="List Table 1 Light" w:uiPriority="274"/>
    <w:lsdException w:name="List Table 2" w:uiPriority="275"/>
    <w:lsdException w:name="List Table 3" w:uiPriority="276"/>
    <w:lsdException w:name="List Table 4" w:uiPriority="277"/>
    <w:lsdException w:name="List Table 5 Dark" w:uiPriority="296"/>
    <w:lsdException w:name="List Table 6 Colorful" w:uiPriority="297"/>
    <w:lsdException w:name="List Table 7 Colorful" w:uiPriority="304"/>
    <w:lsdException w:name="List Table 1 Light Accent 1" w:uiPriority="274"/>
    <w:lsdException w:name="List Table 2 Accent 1" w:uiPriority="275"/>
    <w:lsdException w:name="List Table 3 Accent 1" w:uiPriority="276"/>
    <w:lsdException w:name="List Table 4 Accent 1" w:uiPriority="277"/>
    <w:lsdException w:name="List Table 5 Dark Accent 1" w:uiPriority="296"/>
    <w:lsdException w:name="List Table 6 Colorful Accent 1" w:uiPriority="297"/>
    <w:lsdException w:name="List Table 7 Colorful Accent 1" w:uiPriority="304"/>
    <w:lsdException w:name="List Table 1 Light Accent 2" w:uiPriority="274"/>
    <w:lsdException w:name="List Table 2 Accent 2" w:uiPriority="275"/>
    <w:lsdException w:name="List Table 3 Accent 2" w:uiPriority="276"/>
    <w:lsdException w:name="List Table 4 Accent 2" w:uiPriority="277"/>
    <w:lsdException w:name="List Table 5 Dark Accent 2" w:uiPriority="296"/>
    <w:lsdException w:name="List Table 6 Colorful Accent 2" w:uiPriority="297"/>
    <w:lsdException w:name="List Table 7 Colorful Accent 2" w:uiPriority="304"/>
    <w:lsdException w:name="List Table 1 Light Accent 3" w:uiPriority="274"/>
    <w:lsdException w:name="List Table 2 Accent 3" w:uiPriority="275"/>
    <w:lsdException w:name="List Table 3 Accent 3" w:uiPriority="276"/>
    <w:lsdException w:name="List Table 4 Accent 3" w:uiPriority="277"/>
    <w:lsdException w:name="List Table 5 Dark Accent 3" w:uiPriority="296"/>
    <w:lsdException w:name="List Table 6 Colorful Accent 3" w:uiPriority="297"/>
    <w:lsdException w:name="List Table 7 Colorful Accent 3" w:uiPriority="304"/>
    <w:lsdException w:name="List Table 1 Light Accent 4" w:uiPriority="274"/>
    <w:lsdException w:name="List Table 2 Accent 4" w:uiPriority="275"/>
    <w:lsdException w:name="List Table 3 Accent 4" w:uiPriority="276"/>
    <w:lsdException w:name="List Table 4 Accent 4" w:uiPriority="277"/>
    <w:lsdException w:name="List Table 5 Dark Accent 4" w:uiPriority="296"/>
    <w:lsdException w:name="List Table 6 Colorful Accent 4" w:uiPriority="297"/>
    <w:lsdException w:name="List Table 7 Colorful Accent 4" w:uiPriority="304"/>
    <w:lsdException w:name="List Table 1 Light Accent 5" w:uiPriority="274"/>
    <w:lsdException w:name="List Table 2 Accent 5" w:uiPriority="275"/>
    <w:lsdException w:name="List Table 3 Accent 5" w:uiPriority="276"/>
    <w:lsdException w:name="List Table 4 Accent 5" w:uiPriority="277"/>
    <w:lsdException w:name="List Table 5 Dark Accent 5" w:uiPriority="296"/>
    <w:lsdException w:name="List Table 6 Colorful Accent 5" w:uiPriority="297"/>
    <w:lsdException w:name="List Table 7 Colorful Accent 5" w:uiPriority="304"/>
    <w:lsdException w:name="List Table 1 Light Accent 6" w:uiPriority="274"/>
    <w:lsdException w:name="List Table 2 Accent 6" w:uiPriority="275"/>
    <w:lsdException w:name="List Table 3 Accent 6" w:uiPriority="276"/>
    <w:lsdException w:name="List Table 4 Accent 6" w:uiPriority="277"/>
    <w:lsdException w:name="List Table 5 Dark Accent 6" w:uiPriority="296"/>
    <w:lsdException w:name="List Table 6 Colorful Accent 6" w:uiPriority="297"/>
    <w:lsdException w:name="List Table 7 Colorful Accent 6" w:uiPriority="304"/>
  </w:latentStyles>
  <w:style w:type="paragraph" w:default="1" w:styleId="a">
    <w:name w:val="Normal"/>
    <w:qFormat/>
    <w:pPr>
      <w:autoSpaceDE w:val="off"/>
      <w:autoSpaceDN w:val="off"/>
      <w:widowControl w:val="off"/>
      <w:wordWrap w:val="off"/>
      <w:jc w:val="both"/>
    </w:pPr>
    <w:rPr>
      <w:szCs w:val="22"/>
      <w:kern w:val="2"/>
    </w:rPr>
  </w:style>
  <w:style w:type="character" w:default="1" w:styleId="a0">
    <w:name w:val="Default Paragraph Font"/>
    <w:uiPriority w:val="1"/>
    <w:semiHidden/>
    <w:unhideWhenUsed/>
  </w:style>
  <w:style w:type="table" w:default="1" w:styleId="a1">
    <w:name w:val="Normal Table"/>
    <w:uiPriority w:val="99"/>
    <w:qFormat/>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uiPriority w:val="99"/>
    <w:basedOn w:val="a"/>
    <w:link w:val="Char"/>
    <w:unhideWhenUsed/>
    <w:pPr>
      <w:snapToGrid w:val="0"/>
      <w:tabs>
        <w:tab w:val="center" w:pos="4513"/>
        <w:tab w:val="right" w:pos="9026"/>
      </w:tabs>
    </w:pPr>
  </w:style>
  <w:style w:type="character" w:customStyle="1" w:styleId="Char">
    <w:name w:val="머리글 Char"/>
    <w:uiPriority w:val="99"/>
    <w:basedOn w:val="a0"/>
    <w:link w:val="a3"/>
  </w:style>
  <w:style w:type="paragraph" w:styleId="a4">
    <w:name w:val="footer"/>
    <w:uiPriority w:val="99"/>
    <w:basedOn w:val="a"/>
    <w:link w:val="Char0"/>
    <w:unhideWhenUsed/>
    <w:pPr>
      <w:snapToGrid w:val="0"/>
      <w:tabs>
        <w:tab w:val="center" w:pos="4513"/>
        <w:tab w:val="right" w:pos="9026"/>
      </w:tabs>
    </w:pPr>
  </w:style>
  <w:style w:type="character" w:customStyle="1" w:styleId="Char0">
    <w:name w:val="바닥글 Char"/>
    <w:uiPriority w:val="99"/>
    <w:basedOn w:val="a0"/>
    <w:link w:val="a4"/>
  </w:style>
  <w:style w:type="table" w:styleId="a5">
    <w:name w:val="Table Grid"/>
    <w:uiPriority w:val="59"/>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1">
    <w:name w:val="바탕글"/>
    <w:pPr>
      <w:ind w:left="0" w:right="0" w:firstLine="0"/>
      <w:autoSpaceDE w:val="off"/>
      <w:autoSpaceDN w:val="off"/>
      <w:widowControl w:val="off"/>
      <w:wordWrap w:val="off"/>
      <w:jc w:val="both"/>
      <w:pBdr>
        <w:top w:val="none" w:sz="2" w:space="0" w:color="000000"/>
        <w:left w:val="none" w:sz="2" w:space="0" w:color="000000"/>
        <w:bottom w:val="none" w:sz="2" w:space="0" w:color="000000"/>
        <w:right w:val="none" w:sz="2" w:space="0" w:color="000000"/>
      </w:pBdr>
      <w:spacing w:after="0" w:before="0" w:line="384" w:lineRule="auto"/>
      <w:textAlignment w:val="baseline"/>
    </w:pPr>
    <w:rPr>
      <w:rFonts w:ascii="함초롬바탕" w:eastAsia="함초롬바탕"/>
      <w:color w:val="000000"/>
      <w:sz w:val="20"/>
      <w:shd w:val="clear" w:color="999999" w:fill="auto"/>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rId4" Type="http://schemas.openxmlformats.org/officeDocument/2006/relationships/webSettings" Target="webSettings.xml" /><Relationship Id="rId5" Type="http://schemas.openxmlformats.org/officeDocument/2006/relationships/theme" Target="theme/theme1.xml" /></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Mymr" typeface=""/>
      </a:majorFont>
      <a:minorFont>
        <a:latin typeface="맑은 고딕"/>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Mymr"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12700" cap="flat" cmpd="sng" algn="ctr">
          <a:solidFill>
            <a:schemeClr val="phClr"/>
          </a:solidFill>
          <a:prstDash val="solid"/>
        </a:ln>
        <a:ln w="1905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Application>Word</Application>
  <Company>POS</Company>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jchain</dc:creator>
  <cp:keywords/>
  <dc:description/>
  <cp:lastModifiedBy>samsung</cp:lastModifiedBy>
  <cp:revision>1</cp:revision>
  <dcterms:created xsi:type="dcterms:W3CDTF">2022-04-25T03:44:00Z</dcterms:created>
  <dcterms:modified xsi:type="dcterms:W3CDTF">2025-11-17T06:50:43Z</dcterms:modified>
  <cp:lastPrinted>2011-11-14T07:26:00Z</cp:lastPrinted>
  <cp:version>1200.0100.01</cp:version>
</cp:coreProperties>
</file>