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1B9327E" wp14:paraId="5CF610D3" wp14:textId="4CDA11B4">
      <w:pPr>
        <w:pStyle w:val="Normal"/>
        <w:rPr>
          <w:noProof w:val="0"/>
          <w:lang w:val="en-US"/>
        </w:rPr>
      </w:pPr>
      <w:r w:rsidRPr="41B9327E" w:rsidR="062920CA">
        <w:rPr>
          <w:noProof w:val="0"/>
          <w:lang w:val="en-US"/>
        </w:rPr>
        <w:t xml:space="preserve">Companion Prompting Best Practices </w:t>
      </w:r>
      <w:r w:rsidRPr="41B9327E" w:rsidR="062920CA">
        <w:rPr>
          <w:noProof w:val="0"/>
          <w:color w:val="E97132" w:themeColor="accent2" w:themeTint="FF" w:themeShade="FF"/>
          <w:lang w:val="en-US"/>
        </w:rPr>
        <w:t>Jan 2026</w:t>
      </w:r>
    </w:p>
    <w:p xmlns:wp14="http://schemas.microsoft.com/office/word/2010/wordml" w:rsidP="41B9327E" wp14:paraId="53E366C8" wp14:textId="7187AD1D">
      <w:pPr>
        <w:pStyle w:val="Normal"/>
        <w:rPr>
          <w:noProof w:val="0"/>
          <w:lang w:val="en-US"/>
        </w:rPr>
      </w:pPr>
      <w:r w:rsidRPr="41B9327E" w:rsidR="1F3682A7">
        <w:rPr>
          <w:noProof w:val="0"/>
          <w:lang w:val="en-US"/>
        </w:rPr>
        <w:t>Here are things to keep in mind for your prompt-writing</w:t>
      </w:r>
    </w:p>
    <w:p xmlns:wp14="http://schemas.microsoft.com/office/word/2010/wordml" w:rsidP="41B9327E" wp14:paraId="6A22E635" wp14:textId="7715A430">
      <w:pPr>
        <w:pStyle w:val="Normal"/>
      </w:pPr>
      <w:r w:rsidRPr="41B9327E" w:rsidR="203871CA">
        <w:rPr>
          <w:noProof w:val="0"/>
          <w:lang w:val="en-US"/>
        </w:rPr>
        <w:t>ANCHOR THE VIRTUAL HUMAN IN A REAL IDENTITY</w:t>
      </w:r>
    </w:p>
    <w:p xmlns:wp14="http://schemas.microsoft.com/office/word/2010/wordml" w:rsidP="41B9327E" wp14:paraId="4AC69E16" wp14:textId="3D6E6CD2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41B9327E" w:rsidR="203871CA">
        <w:rPr>
          <w:noProof w:val="0"/>
          <w:lang w:val="en-US"/>
        </w:rPr>
        <w:t>What to do:</w:t>
      </w:r>
    </w:p>
    <w:p xmlns:wp14="http://schemas.microsoft.com/office/word/2010/wordml" w:rsidP="41B9327E" wp14:paraId="736E55F0" wp14:textId="32C219CB">
      <w:pPr>
        <w:pStyle w:val="ListParagraph"/>
        <w:numPr>
          <w:ilvl w:val="1"/>
          <w:numId w:val="1"/>
        </w:numPr>
        <w:rPr>
          <w:noProof w:val="0"/>
          <w:lang w:val="en-US"/>
        </w:rPr>
      </w:pPr>
      <w:r w:rsidRPr="41B9327E" w:rsidR="203871CA">
        <w:rPr>
          <w:noProof w:val="0"/>
          <w:lang w:val="en-US"/>
        </w:rPr>
        <w:t>Describe the virtual human as a real person with a name, role, and context.</w:t>
      </w:r>
    </w:p>
    <w:p xmlns:wp14="http://schemas.microsoft.com/office/word/2010/wordml" w:rsidP="41B9327E" wp14:paraId="5A9D6940" wp14:textId="078F447F">
      <w:pPr>
        <w:pStyle w:val="ListParagraph"/>
        <w:numPr>
          <w:ilvl w:val="1"/>
          <w:numId w:val="1"/>
        </w:numPr>
        <w:rPr>
          <w:noProof w:val="0"/>
          <w:lang w:val="en-US"/>
        </w:rPr>
      </w:pPr>
      <w:r w:rsidRPr="66219400" w:rsidR="379D9FDA">
        <w:rPr>
          <w:noProof w:val="0"/>
          <w:lang w:val="en-US"/>
        </w:rPr>
        <w:t xml:space="preserve">As </w:t>
      </w:r>
      <w:r w:rsidRPr="66219400" w:rsidR="379D9FDA">
        <w:rPr>
          <w:noProof w:val="0"/>
          <w:lang w:val="en-US"/>
        </w:rPr>
        <w:t>you</w:t>
      </w:r>
      <w:r w:rsidRPr="66219400" w:rsidR="379D9FDA">
        <w:rPr>
          <w:noProof w:val="0"/>
          <w:lang w:val="en-US"/>
        </w:rPr>
        <w:t xml:space="preserve"> write, a</w:t>
      </w:r>
      <w:r w:rsidRPr="66219400" w:rsidR="203871CA">
        <w:rPr>
          <w:noProof w:val="0"/>
          <w:lang w:val="en-US"/>
        </w:rPr>
        <w:t xml:space="preserve">ddress the </w:t>
      </w:r>
      <w:r w:rsidRPr="66219400" w:rsidR="36691D0F">
        <w:rPr>
          <w:noProof w:val="0"/>
          <w:lang w:val="en-US"/>
        </w:rPr>
        <w:t xml:space="preserve">Companion prompt </w:t>
      </w:r>
      <w:r w:rsidRPr="66219400" w:rsidR="203871CA">
        <w:rPr>
          <w:noProof w:val="0"/>
          <w:lang w:val="en-US"/>
        </w:rPr>
        <w:t xml:space="preserve">directly in second person: </w:t>
      </w:r>
      <w:r w:rsidRPr="66219400" w:rsidR="203871CA">
        <w:rPr>
          <w:i w:val="1"/>
          <w:iCs w:val="1"/>
          <w:noProof w:val="0"/>
          <w:lang w:val="en-US"/>
        </w:rPr>
        <w:t>“</w:t>
      </w:r>
      <w:r w:rsidRPr="66219400" w:rsidR="51227251">
        <w:rPr>
          <w:i w:val="1"/>
          <w:iCs w:val="1"/>
          <w:noProof w:val="0"/>
          <w:lang w:val="en-US"/>
        </w:rPr>
        <w:t xml:space="preserve">You are Maria, a female patient struggling with chronic pain who is meeting </w:t>
      </w:r>
      <w:r w:rsidRPr="66219400" w:rsidR="6E89BF24">
        <w:rPr>
          <w:i w:val="1"/>
          <w:iCs w:val="1"/>
          <w:noProof w:val="0"/>
          <w:lang w:val="en-US"/>
        </w:rPr>
        <w:t xml:space="preserve">a </w:t>
      </w:r>
      <w:r w:rsidRPr="66219400" w:rsidR="51227251">
        <w:rPr>
          <w:i w:val="1"/>
          <w:iCs w:val="1"/>
          <w:noProof w:val="0"/>
          <w:lang w:val="en-US"/>
        </w:rPr>
        <w:t>new doctor for the first time.”</w:t>
      </w:r>
    </w:p>
    <w:p xmlns:wp14="http://schemas.microsoft.com/office/word/2010/wordml" w:rsidP="41B9327E" wp14:paraId="1EF0695B" wp14:textId="014AEAD9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160" w:afterAutospacing="off" w:line="279" w:lineRule="auto"/>
        <w:ind w:right="0"/>
        <w:jc w:val="left"/>
        <w:rPr>
          <w:noProof w:val="0"/>
          <w:lang w:val="en-US"/>
        </w:rPr>
      </w:pPr>
      <w:r w:rsidRPr="41B9327E" w:rsidR="203871CA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 xml:space="preserve">Why this </w:t>
      </w:r>
      <w:r w:rsidRPr="41B9327E" w:rsidR="203871CA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>matters:</w:t>
      </w:r>
    </w:p>
    <w:p xmlns:wp14="http://schemas.microsoft.com/office/word/2010/wordml" w:rsidP="41B9327E" wp14:paraId="05281F57" wp14:textId="36E08DD9">
      <w:pPr>
        <w:pStyle w:val="ListParagraph"/>
        <w:numPr>
          <w:ilvl w:val="1"/>
          <w:numId w:val="1"/>
        </w:numPr>
        <w:suppressLineNumbers w:val="0"/>
        <w:bidi w:val="0"/>
        <w:spacing w:before="0" w:beforeAutospacing="off" w:after="160" w:afterAutospacing="off" w:line="279" w:lineRule="auto"/>
        <w:ind w:right="0"/>
        <w:jc w:val="left"/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</w:pPr>
      <w:r w:rsidRPr="41B9327E" w:rsidR="203871CA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 xml:space="preserve">Second-person instructions help the model fully inhabit the character without switching perspectives. This reduces </w:t>
      </w:r>
      <w:r w:rsidRPr="41B9327E" w:rsidR="7A9CCB70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>“</w:t>
      </w:r>
      <w:r w:rsidRPr="41B9327E" w:rsidR="203871CA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>role drift</w:t>
      </w:r>
      <w:r w:rsidRPr="41B9327E" w:rsidR="6907D2F7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>”</w:t>
      </w:r>
      <w:r w:rsidRPr="41B9327E" w:rsidR="203871CA">
        <w:rPr>
          <w:rFonts w:ascii="Aptos" w:hAnsi="Aptos" w:eastAsia="" w:cs="" w:asciiTheme="minorAscii" w:hAnsiTheme="minorAscii" w:eastAsiaTheme="minorEastAsia" w:cstheme="minorBidi"/>
          <w:noProof w:val="0"/>
          <w:color w:val="auto"/>
          <w:sz w:val="24"/>
          <w:szCs w:val="24"/>
          <w:lang w:val="en-US" w:eastAsia="ja-JP" w:bidi="ar-SA"/>
        </w:rPr>
        <w:t xml:space="preserve"> and produces more stable, believable behavior across longer conversations.</w:t>
      </w:r>
    </w:p>
    <w:p xmlns:wp14="http://schemas.microsoft.com/office/word/2010/wordml" w:rsidP="41B9327E" wp14:paraId="0E6854D0" wp14:textId="119D55D0">
      <w:pPr>
        <w:pStyle w:val="Normal"/>
      </w:pPr>
      <w:r w:rsidRPr="41B9327E" w:rsidR="499EF481">
        <w:rPr>
          <w:noProof w:val="0"/>
          <w:lang w:val="en-US"/>
        </w:rPr>
        <w:t>USE ROLE-BASED LANGUAGE FOR THE LEARNER</w:t>
      </w:r>
    </w:p>
    <w:p xmlns:wp14="http://schemas.microsoft.com/office/word/2010/wordml" w:rsidP="41B9327E" wp14:paraId="4FE779AE" wp14:textId="2F3C89B5">
      <w:pPr>
        <w:pStyle w:val="ListParagraph"/>
        <w:numPr>
          <w:ilvl w:val="0"/>
          <w:numId w:val="2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What to do:</w:t>
      </w:r>
    </w:p>
    <w:p xmlns:wp14="http://schemas.microsoft.com/office/word/2010/wordml" w:rsidP="41B9327E" wp14:paraId="6A6C4966" wp14:textId="3AEE78AF">
      <w:pPr>
        <w:pStyle w:val="ListParagraph"/>
        <w:numPr>
          <w:ilvl w:val="1"/>
          <w:numId w:val="2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 xml:space="preserve">Refer to the learner by the </w:t>
      </w:r>
      <w:r w:rsidRPr="41B9327E" w:rsidR="499EF481">
        <w:rPr>
          <w:noProof w:val="0"/>
          <w:lang w:val="en-US"/>
        </w:rPr>
        <w:t>role they are playing</w:t>
      </w:r>
      <w:r w:rsidRPr="41B9327E" w:rsidR="499EF481">
        <w:rPr>
          <w:noProof w:val="0"/>
          <w:lang w:val="en-US"/>
        </w:rPr>
        <w:t xml:space="preserve"> in the scenario (e.g., “store associate,” “sales rep,” “team lead”), </w:t>
      </w:r>
      <w:r w:rsidRPr="41B9327E" w:rsidR="499EF481">
        <w:rPr>
          <w:b w:val="1"/>
          <w:bCs w:val="1"/>
          <w:noProof w:val="0"/>
          <w:lang w:val="en-US"/>
        </w:rPr>
        <w:t>not as “the learner.”</w:t>
      </w:r>
    </w:p>
    <w:p xmlns:wp14="http://schemas.microsoft.com/office/word/2010/wordml" w:rsidP="41B9327E" wp14:paraId="10C54056" wp14:textId="74CD59B4">
      <w:pPr>
        <w:pStyle w:val="ListParagraph"/>
        <w:numPr>
          <w:ilvl w:val="0"/>
          <w:numId w:val="2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Why this matters:</w:t>
      </w:r>
    </w:p>
    <w:p xmlns:wp14="http://schemas.microsoft.com/office/word/2010/wordml" w:rsidP="41B9327E" wp14:paraId="45D8714E" wp14:textId="1C6760F7">
      <w:pPr>
        <w:pStyle w:val="ListParagraph"/>
        <w:numPr>
          <w:ilvl w:val="1"/>
          <w:numId w:val="2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 xml:space="preserve">This keeps roles clear and grounded in the scenario. It prevents role confusion, reinforces immersion, and helps the virtual human stay focused on responding </w:t>
      </w:r>
      <w:r w:rsidRPr="41B9327E" w:rsidR="499EF481">
        <w:rPr>
          <w:noProof w:val="0"/>
          <w:lang w:val="en-US"/>
        </w:rPr>
        <w:t>in character</w:t>
      </w:r>
      <w:r w:rsidRPr="41B9327E" w:rsidR="499EF481">
        <w:rPr>
          <w:noProof w:val="0"/>
          <w:lang w:val="en-US"/>
        </w:rPr>
        <w:t xml:space="preserve"> rather than slipping into meta or instructional behavior.</w:t>
      </w:r>
    </w:p>
    <w:p xmlns:wp14="http://schemas.microsoft.com/office/word/2010/wordml" w:rsidP="41B9327E" wp14:paraId="5D71560C" wp14:textId="100E7CB6">
      <w:pPr>
        <w:pStyle w:val="Normal"/>
      </w:pPr>
      <w:r w:rsidRPr="41B9327E" w:rsidR="499EF481">
        <w:rPr>
          <w:noProof w:val="0"/>
          <w:lang w:val="en-US"/>
        </w:rPr>
        <w:t>TREAT THE VIRTUAL HUMAN AS A PERSON, NOT A SYSTEM</w:t>
      </w:r>
    </w:p>
    <w:p xmlns:wp14="http://schemas.microsoft.com/office/word/2010/wordml" w:rsidP="41B9327E" wp14:paraId="1B11B169" wp14:textId="2A8243DF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>What to do:</w:t>
      </w:r>
    </w:p>
    <w:p w:rsidR="292C25AF" w:rsidP="66219400" w:rsidRDefault="292C25AF" w14:paraId="49F4C2F9" w14:textId="275BE044">
      <w:pPr>
        <w:pStyle w:val="ListParagraph"/>
        <w:numPr>
          <w:ilvl w:val="1"/>
          <w:numId w:val="3"/>
        </w:numPr>
        <w:rPr>
          <w:noProof w:val="0"/>
          <w:lang w:val="en-US"/>
        </w:rPr>
      </w:pPr>
      <w:r w:rsidRPr="66219400" w:rsidR="292C25AF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Write instructions as if you are briefing a human actor. Describe who the virtual human is, what they care about, their role in the conversation, what pressures </w:t>
      </w:r>
      <w:r w:rsidRPr="66219400" w:rsidR="292C25AF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they’re</w:t>
      </w:r>
      <w:r w:rsidRPr="66219400" w:rsidR="292C25AF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under, and how they tend to behave in this situation.</w:t>
      </w:r>
    </w:p>
    <w:p xmlns:wp14="http://schemas.microsoft.com/office/word/2010/wordml" w:rsidP="41B9327E" wp14:paraId="13970014" wp14:textId="7671AA2C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Why this matters:</w:t>
      </w:r>
    </w:p>
    <w:p xmlns:wp14="http://schemas.microsoft.com/office/word/2010/wordml" w:rsidP="66219400" wp14:paraId="43C8A80D" wp14:textId="7B4C4288">
      <w:pPr>
        <w:pStyle w:val="ListParagraph"/>
        <w:numPr>
          <w:ilvl w:val="1"/>
          <w:numId w:val="3"/>
        </w:numPr>
        <w:rPr>
          <w:b w:val="0"/>
          <w:bCs w:val="0"/>
          <w:i w:val="1"/>
          <w:iCs w:val="1"/>
          <w:noProof w:val="0"/>
          <w:lang w:val="en-US"/>
        </w:rPr>
      </w:pPr>
      <w:r w:rsidRPr="66219400" w:rsidR="499EF481">
        <w:rPr>
          <w:noProof w:val="0"/>
          <w:lang w:val="en-US"/>
        </w:rPr>
        <w:t xml:space="preserve">This prevents </w:t>
      </w:r>
      <w:r w:rsidRPr="66219400" w:rsidR="0F9C3383">
        <w:rPr>
          <w:noProof w:val="0"/>
          <w:lang w:val="en-US"/>
        </w:rPr>
        <w:t>“</w:t>
      </w:r>
      <w:r w:rsidRPr="66219400" w:rsidR="499EF481">
        <w:rPr>
          <w:noProof w:val="0"/>
          <w:lang w:val="en-US"/>
        </w:rPr>
        <w:t>meta awareness</w:t>
      </w:r>
      <w:r w:rsidRPr="66219400" w:rsidR="74F48C29">
        <w:rPr>
          <w:noProof w:val="0"/>
          <w:lang w:val="en-US"/>
        </w:rPr>
        <w:t xml:space="preserve">” </w:t>
      </w:r>
      <w:r w:rsidRPr="66219400" w:rsidR="499EF481">
        <w:rPr>
          <w:noProof w:val="0"/>
          <w:lang w:val="en-US"/>
        </w:rPr>
        <w:t>(e.g., “as an AI…” moments) and keeps the experience grounded. The virtual human stays inside the fiction</w:t>
      </w:r>
      <w:r w:rsidRPr="66219400" w:rsidR="0729F886">
        <w:rPr>
          <w:noProof w:val="0"/>
          <w:lang w:val="en-US"/>
        </w:rPr>
        <w:t xml:space="preserve"> – where we want them – which </w:t>
      </w:r>
      <w:r w:rsidRPr="66219400" w:rsidR="499EF481">
        <w:rPr>
          <w:noProof w:val="0"/>
          <w:lang w:val="en-US"/>
        </w:rPr>
        <w:t>preserves realism and emotional continuity.</w:t>
      </w:r>
    </w:p>
    <w:p xmlns:wp14="http://schemas.microsoft.com/office/word/2010/wordml" w:rsidP="66219400" wp14:paraId="0DED789F" wp14:textId="704967EE">
      <w:pPr>
        <w:pStyle w:val="ListParagraph"/>
        <w:numPr>
          <w:ilvl w:val="2"/>
          <w:numId w:val="3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4E8E6C5C">
        <w:rPr>
          <w:b w:val="0"/>
          <w:bCs w:val="0"/>
          <w:noProof w:val="0"/>
          <w:lang w:val="en-US"/>
        </w:rPr>
        <w:t xml:space="preserve">Poor </w:t>
      </w:r>
      <w:r w:rsidRPr="66219400" w:rsidR="30733D15">
        <w:rPr>
          <w:b w:val="0"/>
          <w:bCs w:val="0"/>
          <w:noProof w:val="0"/>
          <w:lang w:val="en-US"/>
        </w:rPr>
        <w:t xml:space="preserve">Example: </w:t>
      </w:r>
      <w:r w:rsidRPr="66219400" w:rsidR="30733D15">
        <w:rPr>
          <w:b w:val="0"/>
          <w:bCs w:val="0"/>
          <w:i w:val="1"/>
          <w:iCs w:val="1"/>
          <w:noProof w:val="0"/>
          <w:lang w:val="en-US"/>
        </w:rPr>
        <w:t>“</w:t>
      </w:r>
      <w:r w:rsidRPr="66219400" w:rsidR="15E3F532">
        <w:rPr>
          <w:b w:val="0"/>
          <w:bCs w:val="0"/>
          <w:i w:val="1"/>
          <w:iCs w:val="1"/>
          <w:noProof w:val="0"/>
          <w:lang w:val="en-US"/>
        </w:rPr>
        <w:t>The</w:t>
      </w:r>
      <w:r w:rsidRPr="66219400" w:rsidR="30733D15">
        <w:rPr>
          <w:b w:val="0"/>
          <w:bCs w:val="0"/>
          <w:i w:val="1"/>
          <w:iCs w:val="1"/>
          <w:noProof w:val="0"/>
          <w:lang w:val="en-US"/>
        </w:rPr>
        <w:t xml:space="preserve"> LLM </w:t>
      </w:r>
      <w:r w:rsidRPr="66219400" w:rsidR="47B96724">
        <w:rPr>
          <w:b w:val="0"/>
          <w:bCs w:val="0"/>
          <w:i w:val="1"/>
          <w:iCs w:val="1"/>
          <w:noProof w:val="0"/>
          <w:lang w:val="en-US"/>
        </w:rPr>
        <w:t xml:space="preserve">is </w:t>
      </w:r>
      <w:r w:rsidRPr="66219400" w:rsidR="30733D15">
        <w:rPr>
          <w:b w:val="0"/>
          <w:bCs w:val="0"/>
          <w:i w:val="1"/>
          <w:iCs w:val="1"/>
          <w:noProof w:val="0"/>
          <w:lang w:val="en-US"/>
        </w:rPr>
        <w:t>in</w:t>
      </w:r>
      <w:r w:rsidRPr="66219400" w:rsidR="30733D15">
        <w:rPr>
          <w:b w:val="0"/>
          <w:bCs w:val="0"/>
          <w:i w:val="1"/>
          <w:iCs w:val="1"/>
          <w:noProof w:val="0"/>
          <w:lang w:val="en-US"/>
        </w:rPr>
        <w:t xml:space="preserve"> a roleplaying virtual experience</w:t>
      </w:r>
      <w:r w:rsidRPr="66219400" w:rsidR="59596BB5">
        <w:rPr>
          <w:b w:val="0"/>
          <w:bCs w:val="0"/>
          <w:i w:val="1"/>
          <w:iCs w:val="1"/>
          <w:noProof w:val="0"/>
          <w:lang w:val="en-US"/>
        </w:rPr>
        <w:t xml:space="preserve">. </w:t>
      </w:r>
      <w:r w:rsidRPr="66219400" w:rsidR="584E562D">
        <w:rPr>
          <w:b w:val="0"/>
          <w:bCs w:val="0"/>
          <w:i w:val="1"/>
          <w:iCs w:val="1"/>
          <w:noProof w:val="0"/>
          <w:lang w:val="en-US"/>
        </w:rPr>
        <w:t xml:space="preserve">The LLM </w:t>
      </w:r>
      <w:r w:rsidRPr="66219400" w:rsidR="59596BB5">
        <w:rPr>
          <w:b w:val="0"/>
          <w:bCs w:val="0"/>
          <w:i w:val="1"/>
          <w:iCs w:val="1"/>
          <w:noProof w:val="0"/>
          <w:lang w:val="en-US"/>
        </w:rPr>
        <w:t xml:space="preserve">will play Maria, a patient with </w:t>
      </w:r>
      <w:r w:rsidRPr="66219400" w:rsidR="59596BB5">
        <w:rPr>
          <w:b w:val="0"/>
          <w:bCs w:val="0"/>
          <w:i w:val="1"/>
          <w:iCs w:val="1"/>
          <w:noProof w:val="0"/>
          <w:lang w:val="en-US"/>
        </w:rPr>
        <w:t>a chronic</w:t>
      </w:r>
      <w:r w:rsidRPr="66219400" w:rsidR="59596BB5">
        <w:rPr>
          <w:b w:val="0"/>
          <w:bCs w:val="0"/>
          <w:i w:val="1"/>
          <w:iCs w:val="1"/>
          <w:noProof w:val="0"/>
          <w:lang w:val="en-US"/>
        </w:rPr>
        <w:t xml:space="preserve"> health condition</w:t>
      </w:r>
      <w:r w:rsidRPr="66219400" w:rsidR="25C06769">
        <w:rPr>
          <w:b w:val="0"/>
          <w:bCs w:val="0"/>
          <w:i w:val="1"/>
          <w:iCs w:val="1"/>
          <w:noProof w:val="0"/>
          <w:lang w:val="en-US"/>
        </w:rPr>
        <w:t xml:space="preserve"> who fears being dismissed. </w:t>
      </w:r>
      <w:r w:rsidRPr="66219400" w:rsidR="59596BB5">
        <w:rPr>
          <w:b w:val="0"/>
          <w:bCs w:val="0"/>
          <w:i w:val="1"/>
          <w:iCs w:val="1"/>
          <w:noProof w:val="0"/>
          <w:lang w:val="en-US"/>
        </w:rPr>
        <w:t>The learner will play Maria’s do</w:t>
      </w:r>
      <w:r w:rsidRPr="66219400" w:rsidR="209E132B">
        <w:rPr>
          <w:b w:val="0"/>
          <w:bCs w:val="0"/>
          <w:i w:val="1"/>
          <w:iCs w:val="1"/>
          <w:noProof w:val="0"/>
          <w:lang w:val="en-US"/>
        </w:rPr>
        <w:t>ctor.</w:t>
      </w:r>
      <w:r w:rsidRPr="66219400" w:rsidR="4251DF58">
        <w:rPr>
          <w:b w:val="0"/>
          <w:bCs w:val="0"/>
          <w:i w:val="1"/>
          <w:iCs w:val="1"/>
          <w:noProof w:val="0"/>
          <w:lang w:val="en-US"/>
        </w:rPr>
        <w:t>”</w:t>
      </w:r>
      <w:r w:rsidRPr="66219400" w:rsidR="209E132B">
        <w:rPr>
          <w:b w:val="0"/>
          <w:bCs w:val="0"/>
          <w:noProof w:val="0"/>
          <w:lang w:val="en-US"/>
        </w:rPr>
        <w:t xml:space="preserve"> </w:t>
      </w:r>
    </w:p>
    <w:p xmlns:wp14="http://schemas.microsoft.com/office/word/2010/wordml" w:rsidP="66219400" wp14:paraId="5B00AF82" wp14:textId="002DFFFD">
      <w:pPr>
        <w:pStyle w:val="ListParagraph"/>
        <w:numPr>
          <w:ilvl w:val="2"/>
          <w:numId w:val="3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3BFF5A53">
        <w:rPr>
          <w:b w:val="0"/>
          <w:bCs w:val="0"/>
          <w:noProof w:val="0"/>
          <w:lang w:val="en-US"/>
        </w:rPr>
        <w:t xml:space="preserve">Good </w:t>
      </w:r>
      <w:r w:rsidRPr="66219400" w:rsidR="634A51C6">
        <w:rPr>
          <w:b w:val="0"/>
          <w:bCs w:val="0"/>
          <w:noProof w:val="0"/>
          <w:lang w:val="en-US"/>
        </w:rPr>
        <w:t xml:space="preserve">Example: </w:t>
      </w:r>
      <w:r w:rsidRPr="66219400" w:rsidR="2D37BD2D">
        <w:rPr>
          <w:b w:val="1"/>
          <w:bCs w:val="1"/>
          <w:i w:val="1"/>
          <w:iCs w:val="1"/>
          <w:noProof w:val="0"/>
          <w:lang w:val="en-US"/>
        </w:rPr>
        <w:t>“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 are Maria, a patient managing chronic pain for several years.</w:t>
      </w:r>
      <w:r w:rsidRPr="66219400" w:rsidR="188E765E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188E765E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You’re</w:t>
      </w:r>
      <w:r w:rsidRPr="66219400" w:rsidR="188E765E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meeting with a new specialist who has been recommended, but you approach the conversation warily: </w:t>
      </w:r>
      <w:r w:rsidRPr="66219400" w:rsidR="188E765E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you’ve</w:t>
      </w:r>
      <w:r w:rsidRPr="66219400" w:rsidR="188E765E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been burned before.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You’re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exhausted from explaining yourself and wary of being dismissed. You want relief, but you 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won’t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fully trust the doctor until they show 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they’re</w:t>
      </w:r>
      <w:r w:rsidRPr="66219400" w:rsidR="2D37BD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listening and taking you seriously</w:t>
      </w:r>
      <w:r w:rsidRPr="66219400" w:rsidR="0E0C612D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.”</w:t>
      </w:r>
    </w:p>
    <w:p xmlns:wp14="http://schemas.microsoft.com/office/word/2010/wordml" w:rsidP="66219400" wp14:paraId="3013D3BD" wp14:textId="45C6377E">
      <w:pPr>
        <w:pStyle w:val="ListParagraph"/>
        <w:ind w:left="1440"/>
        <w:rPr>
          <w:noProof w:val="0"/>
          <w:lang w:val="en-US"/>
        </w:rPr>
      </w:pPr>
    </w:p>
    <w:p xmlns:wp14="http://schemas.microsoft.com/office/word/2010/wordml" w:rsidP="66219400" wp14:paraId="3418BA8B" wp14:textId="3C6E21A8">
      <w:pPr>
        <w:pStyle w:val="Normal"/>
        <w:ind w:left="0"/>
        <w:rPr>
          <w:b w:val="0"/>
          <w:bCs w:val="0"/>
          <w:i w:val="1"/>
          <w:iCs w:val="1"/>
          <w:noProof w:val="0"/>
          <w:lang w:val="en-US"/>
        </w:rPr>
      </w:pPr>
      <w:r w:rsidRPr="66219400" w:rsidR="499EF481">
        <w:rPr>
          <w:noProof w:val="0"/>
          <w:lang w:val="en-US"/>
        </w:rPr>
        <w:t>D</w:t>
      </w:r>
      <w:r w:rsidRPr="66219400" w:rsidR="499EF481">
        <w:rPr>
          <w:noProof w:val="0"/>
          <w:lang w:val="en-US"/>
        </w:rPr>
        <w:t>EFINE BEHAVIOR THROUGH REACTIONS, NOT TEACHING</w:t>
      </w:r>
    </w:p>
    <w:p xmlns:wp14="http://schemas.microsoft.com/office/word/2010/wordml" w:rsidP="41B9327E" wp14:paraId="3D33A34A" wp14:textId="77A2FA4F">
      <w:pPr>
        <w:pStyle w:val="ListParagraph"/>
        <w:numPr>
          <w:ilvl w:val="0"/>
          <w:numId w:val="4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What to do:</w:t>
      </w:r>
    </w:p>
    <w:p xmlns:wp14="http://schemas.microsoft.com/office/word/2010/wordml" w:rsidP="66219400" wp14:paraId="347FB961" wp14:textId="0AD9B717">
      <w:pPr>
        <w:pStyle w:val="ListParagraph"/>
        <w:numPr>
          <w:ilvl w:val="1"/>
          <w:numId w:val="4"/>
        </w:numPr>
        <w:suppressLineNumbers w:val="0"/>
        <w:bidi w:val="0"/>
        <w:spacing w:before="0" w:beforeAutospacing="off" w:after="160" w:afterAutospacing="off" w:line="279" w:lineRule="auto"/>
        <w:ind/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499EF481">
        <w:rPr>
          <w:noProof w:val="0"/>
          <w:lang w:val="en-US"/>
        </w:rPr>
        <w:t xml:space="preserve">Specify how the virtual human should </w:t>
      </w:r>
      <w:r w:rsidRPr="66219400" w:rsidR="499EF481">
        <w:rPr>
          <w:noProof w:val="0"/>
          <w:lang w:val="en-US"/>
        </w:rPr>
        <w:t>respond</w:t>
      </w:r>
      <w:r w:rsidRPr="66219400" w:rsidR="499EF481">
        <w:rPr>
          <w:noProof w:val="0"/>
          <w:lang w:val="en-US"/>
        </w:rPr>
        <w:t xml:space="preserve"> to the learner’s choices</w:t>
      </w:r>
      <w:r w:rsidRPr="66219400" w:rsidR="46FAD848">
        <w:rPr>
          <w:noProof w:val="0"/>
          <w:lang w:val="en-US"/>
        </w:rPr>
        <w:t xml:space="preserve">: </w:t>
      </w:r>
      <w:r w:rsidRPr="66219400" w:rsidR="499EF481">
        <w:rPr>
          <w:noProof w:val="0"/>
          <w:lang w:val="en-US"/>
        </w:rPr>
        <w:t xml:space="preserve">how they escalate, soften, resist, </w:t>
      </w:r>
      <w:r w:rsidRPr="66219400" w:rsidR="499EF481">
        <w:rPr>
          <w:noProof w:val="0"/>
          <w:lang w:val="en-US"/>
        </w:rPr>
        <w:t>open up</w:t>
      </w:r>
      <w:r w:rsidRPr="66219400" w:rsidR="499EF481">
        <w:rPr>
          <w:noProof w:val="0"/>
          <w:lang w:val="en-US"/>
        </w:rPr>
        <w:t>, or shut down based on what the learner says or does.</w:t>
      </w:r>
    </w:p>
    <w:p xmlns:wp14="http://schemas.microsoft.com/office/word/2010/wordml" w:rsidP="66219400" wp14:paraId="65653089" wp14:textId="10D241A7">
      <w:pPr>
        <w:pStyle w:val="ListParagraph"/>
        <w:numPr>
          <w:ilvl w:val="2"/>
          <w:numId w:val="4"/>
        </w:numPr>
        <w:suppressLineNumbers w:val="0"/>
        <w:spacing w:before="0" w:beforeAutospacing="off" w:after="160" w:afterAutospacing="off" w:line="279" w:lineRule="auto"/>
        <w:ind/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06779E48">
        <w:rPr>
          <w:b w:val="0"/>
          <w:bCs w:val="0"/>
          <w:noProof w:val="0"/>
          <w:lang w:val="en-US"/>
        </w:rPr>
        <w:t xml:space="preserve">Poor </w:t>
      </w:r>
      <w:r w:rsidRPr="66219400" w:rsidR="45D55A3C">
        <w:rPr>
          <w:b w:val="0"/>
          <w:bCs w:val="0"/>
          <w:noProof w:val="0"/>
          <w:lang w:val="en-US"/>
        </w:rPr>
        <w:t xml:space="preserve">example: </w:t>
      </w:r>
      <w:r w:rsidRPr="66219400" w:rsidR="45D55A3C">
        <w:rPr>
          <w:b w:val="0"/>
          <w:bCs w:val="0"/>
          <w:i w:val="1"/>
          <w:iCs w:val="1"/>
          <w:noProof w:val="0"/>
          <w:lang w:val="en-US"/>
        </w:rPr>
        <w:t>“</w:t>
      </w:r>
      <w:r w:rsidRPr="66219400" w:rsidR="45D55A3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The learner should demonstrate empathy, ask open-ended questions, </w:t>
      </w:r>
      <w:r w:rsidRPr="66219400" w:rsidR="45D55A3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and cle</w:t>
      </w:r>
      <w:r w:rsidRPr="66219400" w:rsidR="45D55A3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arly explain the diagnosis and treatment plan.”</w:t>
      </w:r>
    </w:p>
    <w:p xmlns:wp14="http://schemas.microsoft.com/office/word/2010/wordml" w:rsidP="66219400" wp14:paraId="276286B2" wp14:textId="2A499543">
      <w:pPr>
        <w:pStyle w:val="ListParagraph"/>
        <w:numPr>
          <w:ilvl w:val="2"/>
          <w:numId w:val="4"/>
        </w:numPr>
        <w:suppressLineNumbers w:val="0"/>
        <w:spacing w:before="0" w:beforeAutospacing="off" w:after="160" w:afterAutospacing="off" w:line="279" w:lineRule="auto"/>
        <w:ind/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537C0D5">
        <w:rPr>
          <w:b w:val="0"/>
          <w:bCs w:val="0"/>
          <w:noProof w:val="0"/>
          <w:lang w:val="en-US"/>
        </w:rPr>
        <w:t>Good</w:t>
      </w:r>
      <w:r w:rsidRPr="66219400" w:rsidR="258E1030">
        <w:rPr>
          <w:b w:val="0"/>
          <w:bCs w:val="0"/>
          <w:noProof w:val="0"/>
          <w:lang w:val="en-US"/>
        </w:rPr>
        <w:t xml:space="preserve"> example:</w:t>
      </w:r>
      <w:r w:rsidRPr="66219400" w:rsidR="5B695D6F">
        <w:rPr>
          <w:b w:val="0"/>
          <w:bCs w:val="0"/>
          <w:noProof w:val="0"/>
          <w:lang w:val="en-US"/>
        </w:rPr>
        <w:t xml:space="preserve"> </w:t>
      </w:r>
      <w:r w:rsidRPr="66219400" w:rsidR="5B695D6F">
        <w:rPr>
          <w:i w:val="1"/>
          <w:iCs w:val="1"/>
          <w:noProof w:val="0"/>
          <w:lang w:val="en-US"/>
        </w:rPr>
        <w:t>“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If the doctor rushes into explaining the diagnosis without acknowledging your fear, respond with anxiety, interruptions, and repeated questions. If the doctor slows down, 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names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what 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you’re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feeling, and checks for understanding, gradually calm and engage in a collaborative discussion about 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next</w:t>
      </w:r>
      <w:r w:rsidRPr="66219400" w:rsidR="00E0B314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steps.”</w:t>
      </w:r>
      <w:r>
        <w:tab/>
      </w:r>
    </w:p>
    <w:p xmlns:wp14="http://schemas.microsoft.com/office/word/2010/wordml" w:rsidP="41B9327E" wp14:paraId="4BD1C9A7" wp14:textId="0AB6BA05">
      <w:pPr>
        <w:pStyle w:val="ListParagraph"/>
        <w:numPr>
          <w:ilvl w:val="0"/>
          <w:numId w:val="4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Why this matters:</w:t>
      </w:r>
    </w:p>
    <w:p xmlns:wp14="http://schemas.microsoft.com/office/word/2010/wordml" w:rsidP="41B9327E" wp14:paraId="678ABF18" wp14:textId="55718F2F">
      <w:pPr>
        <w:pStyle w:val="ListParagraph"/>
        <w:numPr>
          <w:ilvl w:val="1"/>
          <w:numId w:val="4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 xml:space="preserve">You </w:t>
      </w:r>
      <w:r w:rsidRPr="66219400" w:rsidR="499EF481">
        <w:rPr>
          <w:noProof w:val="0"/>
          <w:lang w:val="en-US"/>
        </w:rPr>
        <w:t>can’t</w:t>
      </w:r>
      <w:r w:rsidRPr="66219400" w:rsidR="499EF481">
        <w:rPr>
          <w:noProof w:val="0"/>
          <w:lang w:val="en-US"/>
        </w:rPr>
        <w:t xml:space="preserve"> control the learner’s behavior, but you </w:t>
      </w:r>
      <w:r w:rsidRPr="66219400" w:rsidR="499EF481">
        <w:rPr>
          <w:noProof w:val="0"/>
          <w:lang w:val="en-US"/>
        </w:rPr>
        <w:t>can</w:t>
      </w:r>
      <w:r w:rsidRPr="66219400" w:rsidR="499EF481">
        <w:rPr>
          <w:noProof w:val="0"/>
          <w:lang w:val="en-US"/>
        </w:rPr>
        <w:t xml:space="preserve"> control the virtual </w:t>
      </w:r>
      <w:r w:rsidRPr="66219400" w:rsidR="499EF481">
        <w:rPr>
          <w:noProof w:val="0"/>
          <w:lang w:val="en-US"/>
        </w:rPr>
        <w:t>human’s</w:t>
      </w:r>
      <w:r w:rsidRPr="66219400" w:rsidR="499EF481">
        <w:rPr>
          <w:noProof w:val="0"/>
          <w:lang w:val="en-US"/>
        </w:rPr>
        <w:t xml:space="preserve"> reactions. </w:t>
      </w:r>
      <w:r w:rsidRPr="66219400" w:rsidR="32B186E7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Focusing on </w:t>
      </w:r>
      <w:r w:rsidRPr="66219400" w:rsidR="32B186E7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the virtual human’s</w:t>
      </w:r>
      <w:r w:rsidRPr="66219400" w:rsidR="32B186E7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reactions keeps the conversation dynamic and believable. It allows coaching or explanation to </w:t>
      </w:r>
      <w:r w:rsidRPr="66219400" w:rsidR="32B186E7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emerge</w:t>
      </w:r>
      <w:r w:rsidRPr="66219400" w:rsidR="32B186E7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at the right moments, instead of defaulting too early or flattening the interaction.</w:t>
      </w:r>
    </w:p>
    <w:p xmlns:wp14="http://schemas.microsoft.com/office/word/2010/wordml" w:rsidP="41B9327E" wp14:paraId="339A5725" wp14:textId="7E6654CF">
      <w:pPr>
        <w:pStyle w:val="Normal"/>
      </w:pPr>
      <w:r w:rsidRPr="41B9327E" w:rsidR="499EF481">
        <w:rPr>
          <w:noProof w:val="0"/>
          <w:lang w:val="en-US"/>
        </w:rPr>
        <w:t>INCLUDE CONVERSATIONAL SPEECH PATTERNS</w:t>
      </w:r>
    </w:p>
    <w:p xmlns:wp14="http://schemas.microsoft.com/office/word/2010/wordml" w:rsidP="41B9327E" wp14:paraId="12ADE461" wp14:textId="00D074FD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What to do:</w:t>
      </w:r>
    </w:p>
    <w:p xmlns:wp14="http://schemas.microsoft.com/office/word/2010/wordml" w:rsidP="41B9327E" wp14:paraId="47FD9868" wp14:textId="5D6F4C58">
      <w:pPr>
        <w:pStyle w:val="ListParagraph"/>
        <w:numPr>
          <w:ilvl w:val="1"/>
          <w:numId w:val="5"/>
        </w:numPr>
        <w:rPr>
          <w:noProof w:val="0"/>
          <w:lang w:val="en-US"/>
        </w:rPr>
      </w:pPr>
      <w:r w:rsidRPr="66219400" w:rsidR="2378914D">
        <w:rPr>
          <w:noProof w:val="0"/>
          <w:lang w:val="en-US"/>
        </w:rPr>
        <w:t xml:space="preserve">Your prompt </w:t>
      </w:r>
      <w:r w:rsidRPr="66219400" w:rsidR="2378914D">
        <w:rPr>
          <w:noProof w:val="0"/>
          <w:lang w:val="en-US"/>
        </w:rPr>
        <w:t>should</w:t>
      </w:r>
      <w:r w:rsidRPr="66219400" w:rsidR="2378914D">
        <w:rPr>
          <w:noProof w:val="0"/>
          <w:lang w:val="en-US"/>
        </w:rPr>
        <w:t xml:space="preserve"> include </w:t>
      </w:r>
      <w:r w:rsidRPr="66219400" w:rsidR="499EF481">
        <w:rPr>
          <w:noProof w:val="0"/>
          <w:lang w:val="en-US"/>
        </w:rPr>
        <w:t xml:space="preserve">guidance on how the virtual human speaks: contractions, pauses, interruptions, thinking </w:t>
      </w:r>
      <w:r w:rsidRPr="66219400" w:rsidR="499EF481">
        <w:rPr>
          <w:noProof w:val="0"/>
          <w:lang w:val="en-US"/>
        </w:rPr>
        <w:t>out loud</w:t>
      </w:r>
      <w:r w:rsidRPr="66219400" w:rsidR="499EF481">
        <w:rPr>
          <w:noProof w:val="0"/>
          <w:lang w:val="en-US"/>
        </w:rPr>
        <w:t>, figurative language, mild frustration, humor, anecdotes, or hesitation.</w:t>
      </w:r>
    </w:p>
    <w:p xmlns:wp14="http://schemas.microsoft.com/office/word/2010/wordml" w:rsidP="41B9327E" wp14:paraId="585E78BF" wp14:textId="1B40386F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Why this matters:</w:t>
      </w:r>
    </w:p>
    <w:p w:rsidR="499EF481" w:rsidP="66219400" w:rsidRDefault="499EF481" w14:paraId="4D239E8D" w14:textId="7560CE56">
      <w:pPr>
        <w:pStyle w:val="ListParagraph"/>
        <w:numPr>
          <w:ilvl w:val="1"/>
          <w:numId w:val="5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499EF481">
        <w:rPr>
          <w:noProof w:val="0"/>
          <w:lang w:val="en-US"/>
        </w:rPr>
        <w:t>These cues help the model avoid stiff, overly formal language. They create a distinct personality and make the interaction feel lived-in, human, and emotionally believable.</w:t>
      </w:r>
    </w:p>
    <w:p w:rsidR="351C6813" w:rsidP="66219400" w:rsidRDefault="351C6813" w14:paraId="5C3DD282" w14:textId="62280A6B">
      <w:pPr>
        <w:pStyle w:val="ListParagraph"/>
        <w:numPr>
          <w:ilvl w:val="2"/>
          <w:numId w:val="5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351C681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Poor example</w:t>
      </w:r>
      <w:r w:rsidRPr="66219400" w:rsidR="3598A8BC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: </w:t>
      </w:r>
      <w:r w:rsidRPr="66219400" w:rsidR="3598A8B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“</w:t>
      </w:r>
      <w:r w:rsidRPr="66219400" w:rsidR="3598A8B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When </w:t>
      </w:r>
      <w:r w:rsidRPr="66219400" w:rsidR="3598A8B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you’re</w:t>
      </w:r>
      <w:r w:rsidRPr="66219400" w:rsidR="3598A8B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confused or frustrated, show it subtly. You may interrupt yourself, sigh, or restart a sentence before finishing your point.”</w:t>
      </w:r>
    </w:p>
    <w:p w:rsidR="40B275DD" w:rsidP="66219400" w:rsidRDefault="40B275DD" w14:paraId="0A48CAF2" w14:textId="0BB3240F">
      <w:pPr>
        <w:pStyle w:val="ListParagraph"/>
        <w:numPr>
          <w:ilvl w:val="2"/>
          <w:numId w:val="5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40B275DD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Good example</w:t>
      </w:r>
      <w:r w:rsidRPr="66219400" w:rsidR="3598A8BC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:</w:t>
      </w:r>
      <w:r w:rsidRPr="66219400" w:rsidR="3598A8BC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3598A8BC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“Use contractions, casual phrasing, and occasional metaphors or short personal anecdotes to explain how you’re thinking or feeling.”</w:t>
      </w:r>
    </w:p>
    <w:p w:rsidR="66219400" w:rsidP="66219400" w:rsidRDefault="66219400" w14:paraId="57D5E4CE" w14:textId="54D2BD8C">
      <w:pPr>
        <w:pStyle w:val="ListParagraph"/>
        <w:ind w:left="1440"/>
        <w:rPr>
          <w:noProof w:val="0"/>
          <w:lang w:val="en-US"/>
        </w:rPr>
      </w:pPr>
    </w:p>
    <w:p xmlns:wp14="http://schemas.microsoft.com/office/word/2010/wordml" w:rsidP="41B9327E" wp14:paraId="5EA21D36" wp14:textId="03DBFF75">
      <w:pPr>
        <w:pStyle w:val="Normal"/>
      </w:pPr>
      <w:r w:rsidRPr="41B9327E" w:rsidR="499EF481">
        <w:rPr>
          <w:noProof w:val="0"/>
          <w:lang w:val="en-US"/>
        </w:rPr>
        <w:t>STRUCTURE PROMPTS WITH CLEAR CAPS HEADINGS</w:t>
      </w:r>
    </w:p>
    <w:p xmlns:wp14="http://schemas.microsoft.com/office/word/2010/wordml" w:rsidP="41B9327E" wp14:paraId="42305A4C" wp14:textId="1F217C4C">
      <w:pPr>
        <w:pStyle w:val="ListParagraph"/>
        <w:numPr>
          <w:ilvl w:val="0"/>
          <w:numId w:val="6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What to do:</w:t>
      </w:r>
    </w:p>
    <w:p xmlns:wp14="http://schemas.microsoft.com/office/word/2010/wordml" w:rsidP="41B9327E" wp14:paraId="6ED719D5" wp14:textId="78E79B02">
      <w:pPr>
        <w:pStyle w:val="ListParagraph"/>
        <w:numPr>
          <w:ilvl w:val="1"/>
          <w:numId w:val="6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Use ALL-CAPS HEADINGS to separate sections (ROLE, BACKGROUND, MOTIVATION, BEHAVIOR, ENDINGS, etc.).</w:t>
      </w:r>
    </w:p>
    <w:p xmlns:wp14="http://schemas.microsoft.com/office/word/2010/wordml" w:rsidP="41B9327E" wp14:paraId="0AEF5F9E" wp14:textId="0BF63BF0">
      <w:pPr>
        <w:pStyle w:val="ListParagraph"/>
        <w:numPr>
          <w:ilvl w:val="0"/>
          <w:numId w:val="6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Why this matters:</w:t>
      </w:r>
    </w:p>
    <w:p xmlns:wp14="http://schemas.microsoft.com/office/word/2010/wordml" w:rsidP="41B9327E" wp14:paraId="04CD3E76" wp14:textId="7DDF4517">
      <w:pPr>
        <w:pStyle w:val="ListParagraph"/>
        <w:numPr>
          <w:ilvl w:val="1"/>
          <w:numId w:val="6"/>
        </w:numPr>
        <w:rPr>
          <w:noProof w:val="0"/>
          <w:lang w:val="en-US"/>
        </w:rPr>
      </w:pPr>
      <w:r w:rsidRPr="41B9327E" w:rsidR="60DA95A7">
        <w:rPr>
          <w:noProof w:val="0"/>
          <w:lang w:val="en-US"/>
        </w:rPr>
        <w:t>C</w:t>
      </w:r>
      <w:r w:rsidRPr="41B9327E" w:rsidR="499EF481">
        <w:rPr>
          <w:noProof w:val="0"/>
          <w:lang w:val="en-US"/>
        </w:rPr>
        <w:t>lear structural signals help the model parse instructions accurately. This improves adherence, reduces missed constraints, and increases consistency</w:t>
      </w:r>
      <w:r w:rsidRPr="41B9327E" w:rsidR="05BFA8F8">
        <w:rPr>
          <w:noProof w:val="0"/>
          <w:lang w:val="en-US"/>
        </w:rPr>
        <w:t>.</w:t>
      </w:r>
    </w:p>
    <w:p xmlns:wp14="http://schemas.microsoft.com/office/word/2010/wordml" w:rsidP="41B9327E" wp14:paraId="3E3D7091" wp14:textId="3239C51C">
      <w:pPr>
        <w:pStyle w:val="Normal"/>
      </w:pPr>
      <w:r w:rsidRPr="41B9327E" w:rsidR="499EF481">
        <w:rPr>
          <w:noProof w:val="0"/>
          <w:lang w:val="en-US"/>
        </w:rPr>
        <w:t>DESIGN INTENTIONAL ENDINGS</w:t>
      </w:r>
    </w:p>
    <w:p xmlns:wp14="http://schemas.microsoft.com/office/word/2010/wordml" w:rsidP="41B9327E" wp14:paraId="13026460" wp14:textId="738224C7">
      <w:pPr>
        <w:pStyle w:val="ListParagraph"/>
        <w:numPr>
          <w:ilvl w:val="0"/>
          <w:numId w:val="7"/>
        </w:numPr>
        <w:rPr>
          <w:noProof w:val="0"/>
          <w:lang w:val="en-US"/>
        </w:rPr>
      </w:pPr>
      <w:r w:rsidRPr="41B9327E" w:rsidR="499EF481">
        <w:rPr>
          <w:noProof w:val="0"/>
          <w:lang w:val="en-US"/>
        </w:rPr>
        <w:t>What to do:</w:t>
      </w:r>
    </w:p>
    <w:p xmlns:wp14="http://schemas.microsoft.com/office/word/2010/wordml" w:rsidP="41B9327E" wp14:paraId="34D2D44F" wp14:textId="43458FF3">
      <w:pPr>
        <w:pStyle w:val="ListParagraph"/>
        <w:numPr>
          <w:ilvl w:val="1"/>
          <w:numId w:val="7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>Define how the conversation can end and what triggers those endings</w:t>
      </w:r>
      <w:r w:rsidRPr="66219400" w:rsidR="3739493B">
        <w:rPr>
          <w:noProof w:val="0"/>
          <w:lang w:val="en-US"/>
        </w:rPr>
        <w:t xml:space="preserve">: </w:t>
      </w:r>
      <w:r w:rsidRPr="66219400" w:rsidR="499EF481">
        <w:rPr>
          <w:noProof w:val="0"/>
          <w:lang w:val="en-US"/>
        </w:rPr>
        <w:t xml:space="preserve">number of </w:t>
      </w:r>
      <w:r w:rsidRPr="66219400" w:rsidR="65889EDA">
        <w:rPr>
          <w:noProof w:val="0"/>
          <w:lang w:val="en-US"/>
        </w:rPr>
        <w:t>exchanges</w:t>
      </w:r>
      <w:r w:rsidRPr="66219400" w:rsidR="499EF481">
        <w:rPr>
          <w:noProof w:val="0"/>
          <w:lang w:val="en-US"/>
        </w:rPr>
        <w:t>, achieved benchmarks, repeated positive or negative behaviors, or escalation thresholds.</w:t>
      </w:r>
    </w:p>
    <w:p w:rsidR="5A0C8B73" w:rsidP="66219400" w:rsidRDefault="5A0C8B73" w14:paraId="3AE67707" w14:textId="46D09F93">
      <w:pPr>
        <w:pStyle w:val="ListParagraph"/>
        <w:numPr>
          <w:ilvl w:val="1"/>
          <w:numId w:val="7"/>
        </w:numPr>
        <w:rPr>
          <w:noProof w:val="0"/>
          <w:lang w:val="en-US"/>
        </w:rPr>
      </w:pPr>
      <w:r w:rsidRPr="66219400" w:rsidR="5A0C8B73">
        <w:rPr>
          <w:noProof w:val="0"/>
          <w:lang w:val="en-US"/>
        </w:rPr>
        <w:t>Examples:</w:t>
      </w:r>
    </w:p>
    <w:p w:rsidR="5A0C8B73" w:rsidP="66219400" w:rsidRDefault="5A0C8B73" w14:paraId="713AC46A" w14:textId="35B1DE05">
      <w:pPr>
        <w:pStyle w:val="ListParagraph"/>
        <w:numPr>
          <w:ilvl w:val="2"/>
          <w:numId w:val="7"/>
        </w:numPr>
        <w:rPr>
          <w:noProof w:val="0"/>
          <w:lang w:val="en-US"/>
        </w:rPr>
      </w:pPr>
      <w:r w:rsidRPr="66219400" w:rsidR="5A0C8B73">
        <w:rPr>
          <w:noProof w:val="0"/>
          <w:lang w:val="en-US"/>
        </w:rPr>
        <w:t>Endings based on percentage of positive triggers</w:t>
      </w:r>
    </w:p>
    <w:p w:rsidR="5D29FF43" w:rsidP="66219400" w:rsidRDefault="5D29FF43" w14:paraId="629ACBC2" w14:textId="42A78B50">
      <w:pPr>
        <w:pStyle w:val="ListParagraph"/>
        <w:numPr>
          <w:ilvl w:val="3"/>
          <w:numId w:val="7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D29FF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Track whether the doctor responds with empathy, checks for understanding, and invites patient questions across the conversation.</w:t>
      </w:r>
    </w:p>
    <w:p w:rsidR="5D29FF43" w:rsidP="66219400" w:rsidRDefault="5D29FF43" w14:paraId="675C9CE5" w14:textId="2129D5C3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D29FF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Best Ending (70–100% of exchanges):</w:t>
      </w:r>
      <w:r w:rsidRPr="66219400" w:rsidR="577A6315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5D29FF43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The doctor consistently </w:t>
      </w:r>
      <w:r w:rsidRPr="66219400" w:rsidR="5D29FF43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demonstrates</w:t>
      </w:r>
      <w:r w:rsidRPr="66219400" w:rsidR="5D29FF43"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these behaviors. End with patient trust, calm acceptance, and commitment to the treatment plan.</w:t>
      </w:r>
    </w:p>
    <w:p w:rsidR="5D29FF43" w:rsidP="66219400" w:rsidRDefault="5D29FF43" w14:paraId="27FB1D4C" w14:textId="0CA587AB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D29FF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Middle Ending (30–69% of exchanges):</w:t>
      </w:r>
      <w:r w:rsidRPr="66219400" w:rsidR="0F5665CB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The doctor shows these behaviors inconsistently. End with cautious agreement and lingering uncertainty.</w:t>
      </w:r>
    </w:p>
    <w:p w:rsidR="5D29FF43" w:rsidP="66219400" w:rsidRDefault="5D29FF43" w14:paraId="4F7746D2" w14:textId="0B825BF8">
      <w:pPr>
        <w:pStyle w:val="ListParagraph"/>
        <w:numPr>
          <w:ilvl w:val="3"/>
          <w:numId w:val="7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D29FF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Worst Ending (0–29% of exchanges):</w:t>
      </w:r>
      <w:r w:rsidRPr="66219400" w:rsidR="3A2FAAF2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 xml:space="preserve"> 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 xml:space="preserve">The doctor rarely 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demonstrates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 xml:space="preserve"> these behaviors. End with anxiety, frustration, and reluctance to 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proceed</w:t>
      </w:r>
      <w:r w:rsidRPr="66219400" w:rsidR="5D29FF43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.</w:t>
      </w:r>
    </w:p>
    <w:p w:rsidR="2D7175CF" w:rsidP="66219400" w:rsidRDefault="2D7175CF" w14:paraId="52A3AC1C" w14:textId="73B9694A">
      <w:pPr>
        <w:pStyle w:val="ListParagraph"/>
        <w:numPr>
          <w:ilvl w:val="2"/>
          <w:numId w:val="7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2D7175CF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  <w:t>Endings based on coverage of key concerns</w:t>
      </w:r>
    </w:p>
    <w:p w:rsidR="5F8C8CCF" w:rsidP="66219400" w:rsidRDefault="5F8C8CCF" w14:paraId="6E029FD9" w14:textId="7A2BA2B1">
      <w:pPr>
        <w:pStyle w:val="ListParagraph"/>
        <w:numPr>
          <w:ilvl w:val="3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You have three core concerns: fear 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about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 diagnosis, side effects of treatment, and impact on daily life. Track whether the 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doctor meaningfully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acknowledges and addresses each one.</w:t>
      </w:r>
    </w:p>
    <w:p w:rsidR="5F8C8CCF" w:rsidP="66219400" w:rsidRDefault="5F8C8CCF" w14:paraId="120D67F9" w14:textId="0EE6EA7C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Best Ending (3 of 3 concerns addressed):</w:t>
      </w:r>
      <w:r w:rsidRPr="66219400" w:rsidR="188CD88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All concerns are acknowledged in a way that feels understood. End with relief, trust, and commitment to the treatment plan.</w:t>
      </w:r>
    </w:p>
    <w:p w:rsidR="5F8C8CCF" w:rsidP="66219400" w:rsidRDefault="5F8C8CCF" w14:paraId="306C7665" w14:textId="0F556136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Middle Ending (1–2 of 3 concerns addressed):</w:t>
      </w:r>
      <w:r w:rsidRPr="66219400" w:rsidR="3A45239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 xml:space="preserve">Some concerns are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addressed,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 xml:space="preserve"> others are missed or rushed. End with partial buy-in and lingering uncertainty.</w:t>
      </w:r>
    </w:p>
    <w:p w:rsidR="5F8C8CCF" w:rsidP="66219400" w:rsidRDefault="5F8C8CCF" w14:paraId="24841735" w14:textId="3C7D079A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Worst Ending (0 of 3 concerns addressed):</w:t>
      </w:r>
      <w:r w:rsidRPr="66219400" w:rsidR="385C421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Concerns are dismissed or ignored. End with frustration, anxiety, and disengagement.</w:t>
      </w:r>
    </w:p>
    <w:p w:rsidR="24FDEB77" w:rsidP="66219400" w:rsidRDefault="24FDEB77" w14:paraId="17956416" w14:textId="33E960E5">
      <w:pPr>
        <w:pStyle w:val="ListParagraph"/>
        <w:numPr>
          <w:ilvl w:val="2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6219400" w:rsidR="24FDEB7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Endings based on escalation </w:t>
      </w:r>
      <w:r w:rsidRPr="66219400" w:rsidR="519345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threshold</w:t>
      </w:r>
    </w:p>
    <w:p w:rsidR="5F8C8CCF" w:rsidP="66219400" w:rsidRDefault="5F8C8CCF" w14:paraId="768F89B4" w14:textId="447C03A1">
      <w:pPr>
        <w:pStyle w:val="ListParagraph"/>
        <w:numPr>
          <w:ilvl w:val="3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Monitor whether the doctor minimizes concerns or uses medical jargon without c</w:t>
      </w:r>
      <w:r w:rsidRPr="66219400" w:rsidR="7DCAB62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onfirming the learner’s 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understanding, and</w:t>
      </w: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adjust your emotional response accordingly.</w:t>
      </w:r>
    </w:p>
    <w:p w:rsidR="5F8C8CCF" w:rsidP="66219400" w:rsidRDefault="5F8C8CCF" w14:paraId="31B89055" w14:textId="764103AC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Best Ending (0 instances):</w:t>
      </w:r>
      <w:r w:rsidRPr="66219400" w:rsidR="45E677F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The doctor avoids dismissiveness and checks for understanding. End with openness, trust, and follow-up questions.</w:t>
      </w:r>
    </w:p>
    <w:p w:rsidR="5F8C8CCF" w:rsidP="66219400" w:rsidRDefault="5F8C8CCF" w14:paraId="394AA8B5" w14:textId="6F3F1447">
      <w:pPr>
        <w:pStyle w:val="ListParagraph"/>
        <w:numPr>
          <w:ilvl w:val="3"/>
          <w:numId w:val="7"/>
        </w:numPr>
        <w:rPr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Middle Ending (1–2 instances):</w:t>
      </w:r>
      <w:r w:rsidRPr="66219400" w:rsidR="1BFF693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Dismissive or confusing moments occur but are not sustained. End with guarded compliance and limited trust.</w:t>
      </w:r>
    </w:p>
    <w:p w:rsidR="5F8C8CCF" w:rsidP="66219400" w:rsidRDefault="5F8C8CCF" w14:paraId="4F08FA5F" w14:textId="21769DB5">
      <w:pPr>
        <w:pStyle w:val="ListParagraph"/>
        <w:numPr>
          <w:ilvl w:val="3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6219400" w:rsidR="5F8C8C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Worst Ending (3+ instances):</w:t>
      </w:r>
      <w:r w:rsidRPr="66219400" w:rsidR="7A83506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6219400" w:rsidR="5F8C8CCF">
        <w:rPr>
          <w:rFonts w:ascii="Aptos" w:hAnsi="Aptos" w:eastAsia="" w:cs="" w:asciiTheme="minorAscii" w:hAnsiTheme="minorAscii" w:eastAsiaTheme="minorEastAsia" w:cstheme="minorBid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 w:eastAsia="ja-JP" w:bidi="ar-SA"/>
        </w:rPr>
        <w:t>Patterns of minimization or unchecked jargon persist. Escalate defensiveness and end early with mistrust.</w:t>
      </w:r>
    </w:p>
    <w:p w:rsidR="4E6200E0" w:rsidP="66219400" w:rsidRDefault="4E6200E0" w14:paraId="7AC5B85E" w14:textId="1296CEC4">
      <w:pPr>
        <w:pStyle w:val="ListParagraph"/>
        <w:numPr>
          <w:ilvl w:val="0"/>
          <w:numId w:val="7"/>
        </w:numPr>
        <w:rPr>
          <w:noProof w:val="0"/>
          <w:lang w:val="en-US"/>
        </w:rPr>
      </w:pPr>
      <w:r w:rsidRPr="66219400" w:rsidR="4E6200E0">
        <w:rPr>
          <w:noProof w:val="0"/>
          <w:lang w:val="en-US"/>
        </w:rPr>
        <w:t>Why this matters:</w:t>
      </w:r>
    </w:p>
    <w:p w:rsidR="4E6200E0" w:rsidP="66219400" w:rsidRDefault="4E6200E0" w14:paraId="2B7EA22E" w14:textId="62905442">
      <w:pPr>
        <w:pStyle w:val="ListParagraph"/>
        <w:numPr>
          <w:ilvl w:val="1"/>
          <w:numId w:val="7"/>
        </w:numPr>
        <w:rPr>
          <w:noProof w:val="0"/>
          <w:lang w:val="en-US"/>
        </w:rPr>
      </w:pPr>
      <w:r w:rsidRPr="66219400" w:rsidR="4E6200E0">
        <w:rPr>
          <w:noProof w:val="0"/>
          <w:lang w:val="en-US"/>
        </w:rPr>
        <w:t xml:space="preserve">Clear endings prevent premature shutdowns and support </w:t>
      </w:r>
      <w:r w:rsidRPr="66219400" w:rsidR="4E6200E0">
        <w:rPr>
          <w:noProof w:val="0"/>
          <w:lang w:val="en-US"/>
        </w:rPr>
        <w:t>replayability</w:t>
      </w:r>
      <w:r w:rsidRPr="66219400" w:rsidR="4E6200E0">
        <w:rPr>
          <w:noProof w:val="0"/>
          <w:lang w:val="en-US"/>
        </w:rPr>
        <w:t xml:space="preserve">. They ensure </w:t>
      </w:r>
      <w:r w:rsidRPr="66219400" w:rsidR="1FE89B75">
        <w:rPr>
          <w:noProof w:val="0"/>
          <w:lang w:val="en-US"/>
        </w:rPr>
        <w:t xml:space="preserve">that the </w:t>
      </w:r>
      <w:r w:rsidRPr="66219400" w:rsidR="4E6200E0">
        <w:rPr>
          <w:noProof w:val="0"/>
          <w:lang w:val="en-US"/>
        </w:rPr>
        <w:t>learner</w:t>
      </w:r>
      <w:r w:rsidRPr="66219400" w:rsidR="2DB1683A">
        <w:rPr>
          <w:noProof w:val="0"/>
          <w:lang w:val="en-US"/>
        </w:rPr>
        <w:t>’s</w:t>
      </w:r>
      <w:r w:rsidRPr="66219400" w:rsidR="4E6200E0">
        <w:rPr>
          <w:noProof w:val="0"/>
          <w:lang w:val="en-US"/>
        </w:rPr>
        <w:t xml:space="preserve"> choices matter, enable multiple outcomes, and make the experience easier to deploy across practice scenarios.</w:t>
      </w:r>
    </w:p>
    <w:p xmlns:wp14="http://schemas.microsoft.com/office/word/2010/wordml" w:rsidP="41B9327E" wp14:paraId="02D241FB" wp14:textId="3BA75105">
      <w:pPr>
        <w:pStyle w:val="Normal"/>
      </w:pPr>
      <w:r w:rsidRPr="41B9327E" w:rsidR="499EF481">
        <w:rPr>
          <w:noProof w:val="0"/>
          <w:lang w:val="en-US"/>
        </w:rPr>
        <w:t>THINK IN TERMS OF EXPERIENCE, NOT CONTENT</w:t>
      </w:r>
    </w:p>
    <w:p xmlns:wp14="http://schemas.microsoft.com/office/word/2010/wordml" w:rsidP="41B9327E" wp14:paraId="2067F697" wp14:textId="558A455E">
      <w:pPr>
        <w:pStyle w:val="ListParagraph"/>
        <w:numPr>
          <w:ilvl w:val="0"/>
          <w:numId w:val="8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>What to do:</w:t>
      </w:r>
    </w:p>
    <w:p xmlns:wp14="http://schemas.microsoft.com/office/word/2010/wordml" w:rsidP="66219400" wp14:paraId="510B40DC" wp14:textId="5AFE6884">
      <w:pPr>
        <w:pStyle w:val="ListParagraph"/>
        <w:numPr>
          <w:ilvl w:val="1"/>
          <w:numId w:val="8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 xml:space="preserve">Frame the prompt around the </w:t>
      </w:r>
      <w:r w:rsidRPr="66219400" w:rsidR="499EF481">
        <w:rPr>
          <w:noProof w:val="0"/>
          <w:lang w:val="en-US"/>
        </w:rPr>
        <w:t>experience you want the learner to have</w:t>
      </w:r>
      <w:r w:rsidRPr="66219400" w:rsidR="499EF481">
        <w:rPr>
          <w:noProof w:val="0"/>
          <w:lang w:val="en-US"/>
        </w:rPr>
        <w:t>: tension, resistance, rapport-building, discomfort, trust, or resolution.</w:t>
      </w:r>
    </w:p>
    <w:p xmlns:wp14="http://schemas.microsoft.com/office/word/2010/wordml" w:rsidP="66219400" wp14:paraId="17EC4462" wp14:textId="61204EF2">
      <w:pPr>
        <w:pStyle w:val="ListParagraph"/>
        <w:numPr>
          <w:ilvl w:val="0"/>
          <w:numId w:val="8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>Why this matters:</w:t>
      </w:r>
    </w:p>
    <w:p xmlns:wp14="http://schemas.microsoft.com/office/word/2010/wordml" w:rsidP="66219400" wp14:paraId="2C078E63" wp14:textId="311282FE">
      <w:pPr>
        <w:pStyle w:val="ListParagraph"/>
        <w:numPr>
          <w:ilvl w:val="1"/>
          <w:numId w:val="8"/>
        </w:numPr>
        <w:rPr>
          <w:noProof w:val="0"/>
          <w:lang w:val="en-US"/>
        </w:rPr>
      </w:pPr>
      <w:r w:rsidRPr="66219400" w:rsidR="499EF481">
        <w:rPr>
          <w:noProof w:val="0"/>
          <w:lang w:val="en-US"/>
        </w:rPr>
        <w:t xml:space="preserve">When the virtual human is designed to </w:t>
      </w:r>
      <w:r w:rsidRPr="66219400" w:rsidR="499EF481">
        <w:rPr>
          <w:noProof w:val="0"/>
          <w:lang w:val="en-US"/>
        </w:rPr>
        <w:t>experience and react</w:t>
      </w:r>
      <w:r w:rsidRPr="66219400" w:rsidR="499EF481">
        <w:rPr>
          <w:noProof w:val="0"/>
          <w:lang w:val="en-US"/>
        </w:rPr>
        <w:t xml:space="preserve"> rather than teach, the interaction feels authentic. Learning </w:t>
      </w:r>
      <w:r w:rsidRPr="66219400" w:rsidR="499EF481">
        <w:rPr>
          <w:noProof w:val="0"/>
          <w:lang w:val="en-US"/>
        </w:rPr>
        <w:t>emerges</w:t>
      </w:r>
      <w:r w:rsidRPr="66219400" w:rsidR="499EF481">
        <w:rPr>
          <w:noProof w:val="0"/>
          <w:lang w:val="en-US"/>
        </w:rPr>
        <w:t xml:space="preserve"> from consequence and reflection, not instruction.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nsid w:val="1e9f88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21df8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952e86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97ef0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8e1e6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decimal"/>
      <w:lvlText w:val="%3."/>
      <w:lvlJc w:val="left"/>
      <w:pPr>
        <w:ind w:left="2160" w:hanging="360"/>
      </w:pPr>
      <w:rPr/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d4f7bd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0d1cf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aaed1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a9cd26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63679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bf5a20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2E3AF2"/>
    <w:rsid w:val="00922A7F"/>
    <w:rsid w:val="00E0B314"/>
    <w:rsid w:val="0188021D"/>
    <w:rsid w:val="02E77393"/>
    <w:rsid w:val="038FFFDF"/>
    <w:rsid w:val="0507AC1A"/>
    <w:rsid w:val="055EB2ED"/>
    <w:rsid w:val="05BFA8F8"/>
    <w:rsid w:val="05C3A6F1"/>
    <w:rsid w:val="062920CA"/>
    <w:rsid w:val="06779E48"/>
    <w:rsid w:val="0729F886"/>
    <w:rsid w:val="07D2CF6C"/>
    <w:rsid w:val="085FDB54"/>
    <w:rsid w:val="08FD80CD"/>
    <w:rsid w:val="0C0FB448"/>
    <w:rsid w:val="0D0D4DF7"/>
    <w:rsid w:val="0E0C612D"/>
    <w:rsid w:val="0F37327C"/>
    <w:rsid w:val="0F5665CB"/>
    <w:rsid w:val="0F9C3383"/>
    <w:rsid w:val="110B91FD"/>
    <w:rsid w:val="137784C7"/>
    <w:rsid w:val="15E3F532"/>
    <w:rsid w:val="16785D9B"/>
    <w:rsid w:val="17EB2CC6"/>
    <w:rsid w:val="188CD884"/>
    <w:rsid w:val="188E765E"/>
    <w:rsid w:val="1BFF6930"/>
    <w:rsid w:val="1F3682A7"/>
    <w:rsid w:val="1FE89B75"/>
    <w:rsid w:val="203871CA"/>
    <w:rsid w:val="209E132B"/>
    <w:rsid w:val="2378914D"/>
    <w:rsid w:val="247EF546"/>
    <w:rsid w:val="24FDEB77"/>
    <w:rsid w:val="258E1030"/>
    <w:rsid w:val="25C06769"/>
    <w:rsid w:val="25D8B9BE"/>
    <w:rsid w:val="292C25AF"/>
    <w:rsid w:val="2A5F6929"/>
    <w:rsid w:val="2C4C43C6"/>
    <w:rsid w:val="2C6DBF5D"/>
    <w:rsid w:val="2D37BD2D"/>
    <w:rsid w:val="2D7175CF"/>
    <w:rsid w:val="2DB1683A"/>
    <w:rsid w:val="2EF4A44B"/>
    <w:rsid w:val="2F2E3AF2"/>
    <w:rsid w:val="2FF0218F"/>
    <w:rsid w:val="30733D15"/>
    <w:rsid w:val="32B186E7"/>
    <w:rsid w:val="33212158"/>
    <w:rsid w:val="34B81C24"/>
    <w:rsid w:val="34DD9930"/>
    <w:rsid w:val="351C6813"/>
    <w:rsid w:val="3598A8BC"/>
    <w:rsid w:val="36691D0F"/>
    <w:rsid w:val="3739493B"/>
    <w:rsid w:val="379D9FDA"/>
    <w:rsid w:val="385C4213"/>
    <w:rsid w:val="39690F06"/>
    <w:rsid w:val="3A2FAAF2"/>
    <w:rsid w:val="3A452393"/>
    <w:rsid w:val="3BFF5A53"/>
    <w:rsid w:val="3C79FF6E"/>
    <w:rsid w:val="3D6FD087"/>
    <w:rsid w:val="3D8A95F1"/>
    <w:rsid w:val="3F5321B6"/>
    <w:rsid w:val="3FAAB967"/>
    <w:rsid w:val="40AD6352"/>
    <w:rsid w:val="40B275DD"/>
    <w:rsid w:val="40C74018"/>
    <w:rsid w:val="41901703"/>
    <w:rsid w:val="41B9327E"/>
    <w:rsid w:val="4251DF58"/>
    <w:rsid w:val="45D55A3C"/>
    <w:rsid w:val="45E677F2"/>
    <w:rsid w:val="46FAD848"/>
    <w:rsid w:val="47B96724"/>
    <w:rsid w:val="499EF481"/>
    <w:rsid w:val="49A43104"/>
    <w:rsid w:val="4A64099E"/>
    <w:rsid w:val="4AEBF7E6"/>
    <w:rsid w:val="4CF855EA"/>
    <w:rsid w:val="4D861A83"/>
    <w:rsid w:val="4E6200E0"/>
    <w:rsid w:val="4E8E6C5C"/>
    <w:rsid w:val="4F9C7624"/>
    <w:rsid w:val="51227251"/>
    <w:rsid w:val="5193450F"/>
    <w:rsid w:val="54ED2350"/>
    <w:rsid w:val="5537C0D5"/>
    <w:rsid w:val="5596CE82"/>
    <w:rsid w:val="577A6315"/>
    <w:rsid w:val="57ED1271"/>
    <w:rsid w:val="584E562D"/>
    <w:rsid w:val="59596BB5"/>
    <w:rsid w:val="5A0C8B73"/>
    <w:rsid w:val="5B107A2D"/>
    <w:rsid w:val="5B695D6F"/>
    <w:rsid w:val="5C0E4A98"/>
    <w:rsid w:val="5D29FF43"/>
    <w:rsid w:val="5F8C8CCF"/>
    <w:rsid w:val="60DA95A7"/>
    <w:rsid w:val="62804F8A"/>
    <w:rsid w:val="634A51C6"/>
    <w:rsid w:val="65889EDA"/>
    <w:rsid w:val="66219400"/>
    <w:rsid w:val="6870FA26"/>
    <w:rsid w:val="6907D2F7"/>
    <w:rsid w:val="695CB9F9"/>
    <w:rsid w:val="6B4EF33B"/>
    <w:rsid w:val="6E363591"/>
    <w:rsid w:val="6E89BF24"/>
    <w:rsid w:val="6FCC2C9B"/>
    <w:rsid w:val="735CFC8B"/>
    <w:rsid w:val="74F48C29"/>
    <w:rsid w:val="75DF2B3E"/>
    <w:rsid w:val="76A8ECC1"/>
    <w:rsid w:val="7A52F1F5"/>
    <w:rsid w:val="7A835061"/>
    <w:rsid w:val="7A9CCB70"/>
    <w:rsid w:val="7AC56FD6"/>
    <w:rsid w:val="7B25F2B6"/>
    <w:rsid w:val="7CA54080"/>
    <w:rsid w:val="7DCAB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C2E70"/>
  <w15:chartTrackingRefBased/>
  <w15:docId w15:val="{C3C0169C-1A19-4626-A1F7-B1CF0D3A035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41B9327E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41B9327E"/>
    <w:pPr>
      <w:spacing/>
      <w:ind w:left="720"/>
      <w:contextualSpacing/>
    </w:pPr>
  </w:style>
</w:styles>
</file>

<file path=word/tasks.xml><?xml version="1.0" encoding="utf-8"?>
<t:Tasks xmlns:t="http://schemas.microsoft.com/office/tasks/2019/documenttasks" xmlns:oel="http://schemas.microsoft.com/office/2019/extlst">
  <t:Task id="{7D9FF17F-433F-43F3-8812-128262506875}">
    <t:Anchor>
      <t:Comment id="1597687572"/>
    </t:Anchor>
    <t:History>
      <t:Event id="{D31A8DA3-2352-4C93-A3A3-97BC817A53F6}" time="2026-01-08T23:55:43.859Z">
        <t:Attribution userId="S::ljenkins@csod.com::d8d19a05-572e-4058-8f99-c80bd32cfc42" userProvider="AD" userName="Lisa Jenkins"/>
        <t:Anchor>
          <t:Comment id="1597687572"/>
        </t:Anchor>
        <t:Create/>
      </t:Event>
      <t:Event id="{964FF70F-EA98-48F2-9975-10CF74F544E0}" time="2026-01-08T23:55:43.859Z">
        <t:Attribution userId="S::ljenkins@csod.com::d8d19a05-572e-4058-8f99-c80bd32cfc42" userProvider="AD" userName="Lisa Jenkins"/>
        <t:Anchor>
          <t:Comment id="1597687572"/>
        </t:Anchor>
        <t:Assign userId="S::amccarty@csod.com::24507703-d8f3-4f8a-a3f7-89034e35c0a3" userProvider="AD" userName="Ashliegh McCarty"/>
      </t:Event>
      <t:Event id="{2262A5AC-AE3E-4868-98B2-79424379D608}" time="2026-01-08T23:55:43.859Z">
        <t:Attribution userId="S::ljenkins@csod.com::d8d19a05-572e-4058-8f99-c80bd32cfc42" userProvider="AD" userName="Lisa Jenkins"/>
        <t:Anchor>
          <t:Comment id="1597687572"/>
        </t:Anchor>
        <t:SetTitle title="@Ashliegh McCarty can you add a couple examples here so people understand the kind of verbiage we're referring to?"/>
      </t:Event>
      <t:Event id="{02DBB066-6284-4085-8E7E-0A7516D1685C}" time="2026-01-09T14:59:32.306Z">
        <t:Attribution userId="S::amccarty@csod.com::24507703-d8f3-4f8a-a3f7-89034e35c0a3" userProvider="AD" userName="Ashliegh McCarty"/>
        <t:Progress percentComplete="100"/>
      </t:Event>
    </t:History>
  </t:Task>
  <t:Task id="{C83D1F44-5FF1-44BF-9BDE-E9DC628F1B2D}">
    <t:Anchor>
      <t:Comment id="570061728"/>
    </t:Anchor>
    <t:History>
      <t:Event id="{E0A657FA-864C-40BD-8378-59F7FC842CF2}" time="2026-01-08T23:56:49.15Z">
        <t:Attribution userId="S::ljenkins@csod.com::d8d19a05-572e-4058-8f99-c80bd32cfc42" userProvider="AD" userName="Lisa Jenkins"/>
        <t:Anchor>
          <t:Comment id="570061728"/>
        </t:Anchor>
        <t:Create/>
      </t:Event>
      <t:Event id="{963FA275-06A2-4287-9778-2D9032EB597C}" time="2026-01-08T23:56:49.15Z">
        <t:Attribution userId="S::ljenkins@csod.com::d8d19a05-572e-4058-8f99-c80bd32cfc42" userProvider="AD" userName="Lisa Jenkins"/>
        <t:Anchor>
          <t:Comment id="570061728"/>
        </t:Anchor>
        <t:Assign userId="S::amccarty@csod.com::24507703-d8f3-4f8a-a3f7-89034e35c0a3" userProvider="AD" userName="Ashliegh McCarty"/>
      </t:Event>
      <t:Event id="{10E57E83-6536-46C7-9601-188832A8E346}" time="2026-01-08T23:56:49.15Z">
        <t:Attribution userId="S::ljenkins@csod.com::d8d19a05-572e-4058-8f99-c80bd32cfc42" userProvider="AD" userName="Lisa Jenkins"/>
        <t:Anchor>
          <t:Comment id="570061728"/>
        </t:Anchor>
        <t:SetTitle title="@Ashliegh McCarty could you massage this to include examples, eg what good writing looks like?"/>
      </t:Event>
    </t:History>
  </t:Task>
  <t:Task id="{086095BD-AB97-4787-B77A-32E65FE22942}">
    <t:Anchor>
      <t:Comment id="256001679"/>
    </t:Anchor>
    <t:History>
      <t:Event id="{BBA63A15-355E-4817-BAE7-8DFE885A3A4F}" time="2026-01-08T23:57:39.34Z">
        <t:Attribution userId="S::ljenkins@csod.com::d8d19a05-572e-4058-8f99-c80bd32cfc42" userProvider="AD" userName="Lisa Jenkins"/>
        <t:Anchor>
          <t:Comment id="256001679"/>
        </t:Anchor>
        <t:Create/>
      </t:Event>
      <t:Event id="{8F3AAA7B-79E4-4A46-A8DB-F7E04DB72017}" time="2026-01-08T23:57:39.34Z">
        <t:Attribution userId="S::ljenkins@csod.com::d8d19a05-572e-4058-8f99-c80bd32cfc42" userProvider="AD" userName="Lisa Jenkins"/>
        <t:Anchor>
          <t:Comment id="256001679"/>
        </t:Anchor>
        <t:Assign userId="S::amccarty@csod.com::24507703-d8f3-4f8a-a3f7-89034e35c0a3" userProvider="AD" userName="Ashliegh McCarty"/>
      </t:Event>
      <t:Event id="{C8D66E97-40A4-4851-818A-8CDFBAFD1904}" time="2026-01-08T23:57:39.34Z">
        <t:Attribution userId="S::ljenkins@csod.com::d8d19a05-572e-4058-8f99-c80bd32cfc42" userProvider="AD" userName="Lisa Jenkins"/>
        <t:Anchor>
          <t:Comment id="256001679"/>
        </t:Anchor>
        <t:SetTitle title="@Ashliegh McCarty could you rephrase, as some people will want the coaching or explaining?"/>
      </t:Event>
    </t:History>
  </t:Task>
  <t:Task id="{C62C6E13-C1CF-4681-96A8-2907EC2B4CD8}">
    <t:Anchor>
      <t:Comment id="1699343374"/>
    </t:Anchor>
    <t:History>
      <t:Event id="{B625D645-6A7E-41E3-BC88-62969FB0E0C2}" time="2026-01-08T23:59:07.262Z">
        <t:Attribution userId="S::ljenkins@csod.com::d8d19a05-572e-4058-8f99-c80bd32cfc42" userProvider="AD" userName="Lisa Jenkins"/>
        <t:Anchor>
          <t:Comment id="1699343374"/>
        </t:Anchor>
        <t:Create/>
      </t:Event>
      <t:Event id="{ED6C69A7-2335-4B9C-8B10-BC8D965E6FEC}" time="2026-01-08T23:59:07.262Z">
        <t:Attribution userId="S::ljenkins@csod.com::d8d19a05-572e-4058-8f99-c80bd32cfc42" userProvider="AD" userName="Lisa Jenkins"/>
        <t:Anchor>
          <t:Comment id="1699343374"/>
        </t:Anchor>
        <t:Assign userId="S::amccarty@csod.com::24507703-d8f3-4f8a-a3f7-89034e35c0a3" userProvider="AD" userName="Ashliegh McCarty"/>
      </t:Event>
      <t:Event id="{68D69A4C-9096-4A33-A814-E8793DB54ADC}" time="2026-01-08T23:59:07.262Z">
        <t:Attribution userId="S::ljenkins@csod.com::d8d19a05-572e-4058-8f99-c80bd32cfc42" userProvider="AD" userName="Lisa Jenkins"/>
        <t:Anchor>
          <t:Comment id="1699343374"/>
        </t:Anchor>
        <t:SetTitle title="could you provide examples here, @Ashliegh McCarty?"/>
      </t:Event>
    </t:History>
  </t:Task>
  <t:Task id="{4125BE6A-F59C-486D-AFF7-A0C99912BF0B}">
    <t:Anchor>
      <t:Comment id="1294427378"/>
    </t:Anchor>
    <t:History>
      <t:Event id="{92EA1B35-74A3-4385-B933-E7742C743E9A}" time="2026-01-09T00:01:48.226Z">
        <t:Attribution userId="S::ljenkins@csod.com::d8d19a05-572e-4058-8f99-c80bd32cfc42" userProvider="AD" userName="Lisa Jenkins"/>
        <t:Anchor>
          <t:Comment id="1294427378"/>
        </t:Anchor>
        <t:Create/>
      </t:Event>
      <t:Event id="{7ADD9371-5594-46DB-AE01-2FC5AB73AB46}" time="2026-01-09T00:01:48.226Z">
        <t:Attribution userId="S::ljenkins@csod.com::d8d19a05-572e-4058-8f99-c80bd32cfc42" userProvider="AD" userName="Lisa Jenkins"/>
        <t:Anchor>
          <t:Comment id="1294427378"/>
        </t:Anchor>
        <t:Assign userId="S::amccarty@csod.com::24507703-d8f3-4f8a-a3f7-89034e35c0a3" userProvider="AD" userName="Ashliegh McCarty"/>
      </t:Event>
      <t:Event id="{4274FA06-20E4-4948-B9F9-A855B630FBA0}" time="2026-01-09T00:01:48.226Z">
        <t:Attribution userId="S::ljenkins@csod.com::d8d19a05-572e-4058-8f99-c80bd32cfc42" userProvider="AD" userName="Lisa Jenkins"/>
        <t:Anchor>
          <t:Comment id="1294427378"/>
        </t:Anchor>
        <t:SetTitle title="@Ashliegh McCarty can you provide some examples here?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21a331f0e5ec4a51" /><Relationship Type="http://schemas.microsoft.com/office/2011/relationships/commentsExtended" Target="commentsExtended.xml" Id="Raf76e9848c654fb6" /><Relationship Type="http://schemas.microsoft.com/office/2016/09/relationships/commentsIds" Target="commentsIds.xml" Id="R524ab8bd26254cda" /><Relationship Type="http://schemas.microsoft.com/office/2019/05/relationships/documenttasks" Target="tasks.xml" Id="Ra62fc1f71e8a4b39" /><Relationship Type="http://schemas.openxmlformats.org/officeDocument/2006/relationships/numbering" Target="numbering.xml" Id="R031238f642c7420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2026-01-08T17:28:15.8346357Z</dcterms:created>
  <dcterms:modified xsi:type="dcterms:W3CDTF">2026-01-09T21:18:58.1157829Z</dcterms:modified>
  <dc:creator>Lisa Jenkins</dc:creator>
  <lastModifiedBy>Lisa Jenkins</lastModifiedBy>
</coreProperties>
</file>