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77F6BE" w14:textId="7DB85E7A" w:rsidR="00D71BA8" w:rsidRPr="00B27A29" w:rsidRDefault="00D71BA8" w:rsidP="00FD22B9">
      <w:pPr>
        <w:jc w:val="both"/>
        <w:rPr>
          <w:lang w:eastAsia="en-GB"/>
        </w:rPr>
      </w:pPr>
    </w:p>
    <w:p w14:paraId="507F5DFF" w14:textId="46BFFC39" w:rsidR="00766772" w:rsidRPr="00B27A29" w:rsidRDefault="00D62F9B" w:rsidP="00FD22B9">
      <w:pPr>
        <w:jc w:val="both"/>
      </w:pPr>
      <w:r w:rsidRPr="00B27A29">
        <w:rPr>
          <w:noProof/>
          <w:lang w:eastAsia="en-GB"/>
        </w:rPr>
        <w:drawing>
          <wp:inline distT="0" distB="0" distL="0" distR="0" wp14:anchorId="3D7B1467" wp14:editId="787A5024">
            <wp:extent cx="5760720" cy="684493"/>
            <wp:effectExtent l="0" t="0" r="0" b="1905"/>
            <wp:docPr id="12" name="Picture 12" descr="Logo of the European Parliament, Directorate General for Innovation and Technological Sup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of the European Parliament, Directorate General for Innovation and Technological Suppor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684493"/>
                    </a:xfrm>
                    <a:prstGeom prst="rect">
                      <a:avLst/>
                    </a:prstGeom>
                  </pic:spPr>
                </pic:pic>
              </a:graphicData>
            </a:graphic>
          </wp:inline>
        </w:drawing>
      </w:r>
    </w:p>
    <w:p w14:paraId="4F256E5C" w14:textId="4246E72F" w:rsidR="00863C71" w:rsidRPr="00C11582" w:rsidRDefault="00864738" w:rsidP="00C11582">
      <w:pPr>
        <w:pStyle w:val="DocumentTitle"/>
      </w:pPr>
      <w:r w:rsidRPr="00C11582">
        <w:t xml:space="preserve">Analysis of </w:t>
      </w:r>
      <w:r w:rsidR="00C11582" w:rsidRPr="00C11582">
        <w:t xml:space="preserve">external </w:t>
      </w:r>
      <w:r w:rsidR="00863C71" w:rsidRPr="00C11582">
        <w:t>Gen</w:t>
      </w:r>
      <w:r w:rsidR="007512EE">
        <w:t xml:space="preserve">erative </w:t>
      </w:r>
      <w:r w:rsidR="00863C71" w:rsidRPr="00C11582">
        <w:t>AI usage in European Parliament</w:t>
      </w:r>
    </w:p>
    <w:p w14:paraId="34120750" w14:textId="75F216FC" w:rsidR="007F39B6" w:rsidRPr="00B27A29" w:rsidRDefault="002A5105" w:rsidP="00C11582">
      <w:pPr>
        <w:pStyle w:val="DocumentSubtitle"/>
      </w:pPr>
      <w:r w:rsidRPr="00B27A29">
        <w:rPr>
          <w:noProof/>
        </w:rPr>
        <w:drawing>
          <wp:inline distT="0" distB="0" distL="0" distR="0" wp14:anchorId="7D49BA86" wp14:editId="5718304B">
            <wp:extent cx="4284000" cy="3741360"/>
            <wp:effectExtent l="0" t="0" r="2540" b="0"/>
            <wp:docPr id="2" name="Picture 2" descr="ITEC illustration of the EU countries with people, Wi-Fi, cloud technology and cybersecurity. A slogan at the bottom that says: Empowering our digital Parliame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2" descr="The image illustrates a digital interpretation of the hemicycle in Strasbourg, in tones of light and dark blue, with the white version of the logo of ITEC in the middle. You can read the slogan: Together we make it better. The letters &quot;i&quot; and &quot;t&quot; are both in Capital and bold to imply the article &quot;it&quot; as an acronym for the term Information Technology." title="DG ITEC background illustration for the cover page"/>
                    <pic:cNvPicPr>
                      <a:picLocks/>
                    </pic:cNvPicPr>
                  </pic:nvPicPr>
                  <pic:blipFill>
                    <a:blip r:embed="rId13">
                      <a:extLst>
                        <a:ext uri="{28A0092B-C50C-407E-A947-70E740481C1C}">
                          <a14:useLocalDpi xmlns:a14="http://schemas.microsoft.com/office/drawing/2010/main" val="0"/>
                        </a:ext>
                      </a:extLst>
                    </a:blip>
                    <a:stretch>
                      <a:fillRect/>
                    </a:stretch>
                  </pic:blipFill>
                  <pic:spPr>
                    <a:xfrm>
                      <a:off x="0" y="0"/>
                      <a:ext cx="4284000" cy="3741360"/>
                    </a:xfrm>
                    <a:prstGeom prst="rect">
                      <a:avLst/>
                    </a:prstGeom>
                  </pic:spPr>
                </pic:pic>
              </a:graphicData>
            </a:graphic>
          </wp:inline>
        </w:drawing>
      </w:r>
    </w:p>
    <w:p w14:paraId="78A5995B" w14:textId="41AE260F" w:rsidR="00215343" w:rsidRPr="00B27A29" w:rsidRDefault="00215343" w:rsidP="00864738">
      <w:pPr>
        <w:pStyle w:val="Footer"/>
        <w:spacing w:before="360"/>
        <w:jc w:val="center"/>
        <w:rPr>
          <w:b/>
          <w:color w:val="2F5496"/>
          <w:sz w:val="48"/>
          <w:szCs w:val="48"/>
        </w:rPr>
      </w:pPr>
      <w:r w:rsidRPr="00B27A29">
        <w:rPr>
          <w:b/>
          <w:color w:val="2F5496"/>
          <w:sz w:val="48"/>
          <w:szCs w:val="48"/>
        </w:rPr>
        <w:t>DG ITEC</w:t>
      </w:r>
    </w:p>
    <w:p w14:paraId="50EA9435" w14:textId="53408B3E" w:rsidR="000B08A6" w:rsidRPr="00B27A29" w:rsidRDefault="00215343" w:rsidP="00864738">
      <w:pPr>
        <w:pStyle w:val="Footer"/>
        <w:spacing w:after="1560"/>
        <w:jc w:val="center"/>
        <w:rPr>
          <w:b/>
          <w:color w:val="2F5496"/>
          <w:szCs w:val="20"/>
        </w:rPr>
      </w:pPr>
      <w:r w:rsidRPr="00B27A29">
        <w:rPr>
          <w:color w:val="2F5496"/>
          <w:szCs w:val="20"/>
        </w:rPr>
        <w:t xml:space="preserve">Directorate-General for </w:t>
      </w:r>
      <w:r w:rsidR="00AA18CB" w:rsidRPr="00B27A29">
        <w:rPr>
          <w:b/>
          <w:color w:val="2F5496"/>
          <w:szCs w:val="20"/>
        </w:rPr>
        <w:t xml:space="preserve">Information Technologies </w:t>
      </w:r>
      <w:r w:rsidR="00AA18CB" w:rsidRPr="00B27A29">
        <w:rPr>
          <w:color w:val="2F5496"/>
          <w:szCs w:val="20"/>
        </w:rPr>
        <w:t>and</w:t>
      </w:r>
      <w:r w:rsidR="00AA18CB" w:rsidRPr="00B27A29">
        <w:rPr>
          <w:b/>
          <w:color w:val="2F5496"/>
          <w:szCs w:val="20"/>
        </w:rPr>
        <w:t xml:space="preserve"> Cybersecurity</w:t>
      </w:r>
    </w:p>
    <w:p w14:paraId="7C1EEB2D" w14:textId="7D2A91D3" w:rsidR="000B08A6" w:rsidRPr="00B27A29" w:rsidRDefault="000B08A6" w:rsidP="00FD22B9">
      <w:pPr>
        <w:jc w:val="both"/>
        <w:rPr>
          <w:b/>
          <w:color w:val="2F5496"/>
          <w:szCs w:val="20"/>
        </w:rPr>
      </w:pPr>
    </w:p>
    <w:p w14:paraId="2901C8F2" w14:textId="77777777" w:rsidR="005B7C48" w:rsidRPr="00B27A29" w:rsidRDefault="005B7C48" w:rsidP="00FD22B9">
      <w:pPr>
        <w:pStyle w:val="Footer"/>
        <w:jc w:val="both"/>
        <w:sectPr w:rsidR="005B7C48" w:rsidRPr="00B27A29" w:rsidSect="003D444D">
          <w:headerReference w:type="default" r:id="rId14"/>
          <w:footerReference w:type="default" r:id="rId15"/>
          <w:type w:val="continuous"/>
          <w:pgSz w:w="11900" w:h="16840"/>
          <w:pgMar w:top="142" w:right="701" w:bottom="142" w:left="1134" w:header="708" w:footer="373" w:gutter="0"/>
          <w:cols w:space="708"/>
          <w:titlePg/>
          <w:docGrid w:linePitch="360"/>
        </w:sectPr>
      </w:pPr>
    </w:p>
    <w:p w14:paraId="35C47247" w14:textId="0AF6D8B2" w:rsidR="009F3806" w:rsidRPr="00B27A29" w:rsidRDefault="009F3806" w:rsidP="00FD22B9">
      <w:pPr>
        <w:pStyle w:val="Heading1"/>
        <w:numPr>
          <w:ilvl w:val="0"/>
          <w:numId w:val="0"/>
        </w:numPr>
        <w:ind w:left="993" w:hanging="993"/>
        <w:jc w:val="both"/>
      </w:pPr>
      <w:bookmarkStart w:id="0" w:name="_Toc33028922"/>
      <w:bookmarkStart w:id="1" w:name="_Toc72268363"/>
      <w:bookmarkStart w:id="2" w:name="_Toc129588942"/>
      <w:bookmarkStart w:id="3" w:name="_Toc134464535"/>
      <w:bookmarkStart w:id="4" w:name="_Toc221287507"/>
      <w:r w:rsidRPr="00B27A29">
        <w:lastRenderedPageBreak/>
        <w:t>Table of Contents</w:t>
      </w:r>
      <w:bookmarkEnd w:id="0"/>
      <w:bookmarkEnd w:id="1"/>
      <w:bookmarkEnd w:id="2"/>
      <w:bookmarkEnd w:id="3"/>
      <w:bookmarkEnd w:id="4"/>
      <w:r w:rsidR="00F378C9" w:rsidRPr="00B27A29">
        <w:tab/>
      </w:r>
    </w:p>
    <w:p w14:paraId="186222E7" w14:textId="17D24357" w:rsidR="007512EE" w:rsidRDefault="00672724">
      <w:pPr>
        <w:pStyle w:val="TOC1"/>
        <w:rPr>
          <w:rFonts w:asciiTheme="minorHAnsi" w:eastAsiaTheme="minorEastAsia" w:hAnsiTheme="minorHAnsi" w:cstheme="minorBidi"/>
          <w:noProof/>
          <w:kern w:val="2"/>
          <w:lang w:val="en-GB"/>
          <w14:ligatures w14:val="standardContextual"/>
        </w:rPr>
      </w:pPr>
      <w:r w:rsidRPr="00B27A29">
        <w:rPr>
          <w:b/>
          <w:bCs/>
          <w:lang w:val="en-GB"/>
        </w:rPr>
        <w:fldChar w:fldCharType="begin"/>
      </w:r>
      <w:r w:rsidRPr="00B27A29">
        <w:rPr>
          <w:b/>
          <w:bCs/>
          <w:lang w:val="en-GB"/>
        </w:rPr>
        <w:instrText xml:space="preserve"> TOC \o "2-4" \h \z \t "Heading 1;1;Heading 1 - Unnumbered;1" </w:instrText>
      </w:r>
      <w:r w:rsidRPr="00B27A29">
        <w:rPr>
          <w:b/>
          <w:bCs/>
          <w:lang w:val="en-GB"/>
        </w:rPr>
        <w:fldChar w:fldCharType="separate"/>
      </w:r>
      <w:hyperlink w:anchor="_Toc221287507" w:history="1">
        <w:r w:rsidR="007512EE" w:rsidRPr="00132E82">
          <w:rPr>
            <w:rStyle w:val="Hyperlink"/>
          </w:rPr>
          <w:t>Table of Contents</w:t>
        </w:r>
        <w:r w:rsidR="007512EE">
          <w:rPr>
            <w:noProof/>
            <w:webHidden/>
          </w:rPr>
          <w:tab/>
        </w:r>
        <w:r w:rsidR="007512EE">
          <w:rPr>
            <w:noProof/>
            <w:webHidden/>
          </w:rPr>
          <w:fldChar w:fldCharType="begin"/>
        </w:r>
        <w:r w:rsidR="007512EE">
          <w:rPr>
            <w:noProof/>
            <w:webHidden/>
          </w:rPr>
          <w:instrText xml:space="preserve"> PAGEREF _Toc221287507 \h </w:instrText>
        </w:r>
        <w:r w:rsidR="007512EE">
          <w:rPr>
            <w:noProof/>
            <w:webHidden/>
          </w:rPr>
        </w:r>
        <w:r w:rsidR="007512EE">
          <w:rPr>
            <w:webHidden/>
          </w:rPr>
          <w:fldChar w:fldCharType="separate"/>
        </w:r>
        <w:r w:rsidR="007512EE">
          <w:rPr>
            <w:noProof/>
            <w:webHidden/>
          </w:rPr>
          <w:t>2</w:t>
        </w:r>
        <w:r w:rsidR="007512EE">
          <w:rPr>
            <w:noProof/>
            <w:webHidden/>
          </w:rPr>
          <w:fldChar w:fldCharType="end"/>
        </w:r>
      </w:hyperlink>
    </w:p>
    <w:p w14:paraId="07E1BC08" w14:textId="0FA7B694" w:rsidR="007512EE" w:rsidRDefault="0092184D">
      <w:pPr>
        <w:pStyle w:val="TOC1"/>
        <w:rPr>
          <w:rFonts w:asciiTheme="minorHAnsi" w:eastAsiaTheme="minorEastAsia" w:hAnsiTheme="minorHAnsi" w:cstheme="minorBidi"/>
          <w:noProof/>
          <w:kern w:val="2"/>
          <w:lang w:val="en-GB"/>
          <w14:ligatures w14:val="standardContextual"/>
        </w:rPr>
      </w:pPr>
      <w:hyperlink w:anchor="_Toc221287508" w:history="1">
        <w:r w:rsidR="007512EE" w:rsidRPr="00132E82">
          <w:rPr>
            <w:rStyle w:val="Hyperlink"/>
          </w:rPr>
          <w:t>Executive Summary</w:t>
        </w:r>
        <w:r w:rsidR="007512EE">
          <w:rPr>
            <w:noProof/>
            <w:webHidden/>
          </w:rPr>
          <w:tab/>
        </w:r>
        <w:r w:rsidR="007512EE">
          <w:rPr>
            <w:noProof/>
            <w:webHidden/>
          </w:rPr>
          <w:fldChar w:fldCharType="begin"/>
        </w:r>
        <w:r w:rsidR="007512EE">
          <w:rPr>
            <w:noProof/>
            <w:webHidden/>
          </w:rPr>
          <w:instrText xml:space="preserve"> PAGEREF _Toc221287508 \h </w:instrText>
        </w:r>
        <w:r w:rsidR="007512EE">
          <w:rPr>
            <w:noProof/>
            <w:webHidden/>
          </w:rPr>
        </w:r>
        <w:r w:rsidR="007512EE">
          <w:rPr>
            <w:webHidden/>
          </w:rPr>
          <w:fldChar w:fldCharType="separate"/>
        </w:r>
        <w:r w:rsidR="007512EE">
          <w:rPr>
            <w:noProof/>
            <w:webHidden/>
          </w:rPr>
          <w:t>3</w:t>
        </w:r>
        <w:r w:rsidR="007512EE">
          <w:rPr>
            <w:noProof/>
            <w:webHidden/>
          </w:rPr>
          <w:fldChar w:fldCharType="end"/>
        </w:r>
      </w:hyperlink>
    </w:p>
    <w:p w14:paraId="79F736A6" w14:textId="6244017B" w:rsidR="007512EE" w:rsidRDefault="0092184D">
      <w:pPr>
        <w:pStyle w:val="TOC1"/>
        <w:rPr>
          <w:rFonts w:asciiTheme="minorHAnsi" w:eastAsiaTheme="minorEastAsia" w:hAnsiTheme="minorHAnsi" w:cstheme="minorBidi"/>
          <w:noProof/>
          <w:kern w:val="2"/>
          <w:lang w:val="en-GB"/>
          <w14:ligatures w14:val="standardContextual"/>
        </w:rPr>
      </w:pPr>
      <w:hyperlink w:anchor="_Toc221287509" w:history="1">
        <w:r w:rsidR="007512EE" w:rsidRPr="00132E82">
          <w:rPr>
            <w:rStyle w:val="Hyperlink"/>
          </w:rPr>
          <w:t>Purpose of the report</w:t>
        </w:r>
        <w:r w:rsidR="007512EE">
          <w:rPr>
            <w:noProof/>
            <w:webHidden/>
          </w:rPr>
          <w:tab/>
        </w:r>
        <w:r w:rsidR="007512EE">
          <w:rPr>
            <w:noProof/>
            <w:webHidden/>
          </w:rPr>
          <w:fldChar w:fldCharType="begin"/>
        </w:r>
        <w:r w:rsidR="007512EE">
          <w:rPr>
            <w:noProof/>
            <w:webHidden/>
          </w:rPr>
          <w:instrText xml:space="preserve"> PAGEREF _Toc221287509 \h </w:instrText>
        </w:r>
        <w:r w:rsidR="007512EE">
          <w:rPr>
            <w:noProof/>
            <w:webHidden/>
          </w:rPr>
        </w:r>
        <w:r w:rsidR="007512EE">
          <w:rPr>
            <w:webHidden/>
          </w:rPr>
          <w:fldChar w:fldCharType="separate"/>
        </w:r>
        <w:r w:rsidR="007512EE">
          <w:rPr>
            <w:noProof/>
            <w:webHidden/>
          </w:rPr>
          <w:t>4</w:t>
        </w:r>
        <w:r w:rsidR="007512EE">
          <w:rPr>
            <w:noProof/>
            <w:webHidden/>
          </w:rPr>
          <w:fldChar w:fldCharType="end"/>
        </w:r>
      </w:hyperlink>
    </w:p>
    <w:p w14:paraId="1BF883E8" w14:textId="75BDEEA9" w:rsidR="007512EE" w:rsidRDefault="0092184D">
      <w:pPr>
        <w:pStyle w:val="TOC1"/>
        <w:rPr>
          <w:rFonts w:asciiTheme="minorHAnsi" w:eastAsiaTheme="minorEastAsia" w:hAnsiTheme="minorHAnsi" w:cstheme="minorBidi"/>
          <w:noProof/>
          <w:kern w:val="2"/>
          <w:lang w:val="en-GB"/>
          <w14:ligatures w14:val="standardContextual"/>
        </w:rPr>
      </w:pPr>
      <w:hyperlink w:anchor="_Toc221287510" w:history="1">
        <w:r w:rsidR="007512EE" w:rsidRPr="00132E82">
          <w:rPr>
            <w:rStyle w:val="Hyperlink"/>
          </w:rPr>
          <w:t>Analysis of GenAI usage</w:t>
        </w:r>
        <w:r w:rsidR="007512EE">
          <w:rPr>
            <w:noProof/>
            <w:webHidden/>
          </w:rPr>
          <w:tab/>
        </w:r>
        <w:r w:rsidR="007512EE">
          <w:rPr>
            <w:noProof/>
            <w:webHidden/>
          </w:rPr>
          <w:fldChar w:fldCharType="begin"/>
        </w:r>
        <w:r w:rsidR="007512EE">
          <w:rPr>
            <w:noProof/>
            <w:webHidden/>
          </w:rPr>
          <w:instrText xml:space="preserve"> PAGEREF _Toc221287510 \h </w:instrText>
        </w:r>
        <w:r w:rsidR="007512EE">
          <w:rPr>
            <w:noProof/>
            <w:webHidden/>
          </w:rPr>
        </w:r>
        <w:r w:rsidR="007512EE">
          <w:rPr>
            <w:webHidden/>
          </w:rPr>
          <w:fldChar w:fldCharType="separate"/>
        </w:r>
        <w:r w:rsidR="007512EE">
          <w:rPr>
            <w:noProof/>
            <w:webHidden/>
          </w:rPr>
          <w:t>5</w:t>
        </w:r>
        <w:r w:rsidR="007512EE">
          <w:rPr>
            <w:noProof/>
            <w:webHidden/>
          </w:rPr>
          <w:fldChar w:fldCharType="end"/>
        </w:r>
      </w:hyperlink>
    </w:p>
    <w:p w14:paraId="27E909AA" w14:textId="5D1A01C2" w:rsidR="007512EE" w:rsidRDefault="0092184D">
      <w:pPr>
        <w:pStyle w:val="TOC2"/>
        <w:rPr>
          <w:rFonts w:asciiTheme="minorHAnsi" w:eastAsiaTheme="minorEastAsia" w:hAnsiTheme="minorHAnsi" w:cstheme="minorBidi"/>
          <w:noProof/>
          <w:kern w:val="2"/>
          <w:lang w:val="en-GB"/>
          <w14:ligatures w14:val="standardContextual"/>
        </w:rPr>
      </w:pPr>
      <w:hyperlink w:anchor="_Toc221287511" w:history="1">
        <w:r w:rsidR="007512EE" w:rsidRPr="00132E82">
          <w:rPr>
            <w:rStyle w:val="Hyperlink"/>
          </w:rPr>
          <w:t>Total data usage</w:t>
        </w:r>
        <w:r w:rsidR="007512EE">
          <w:rPr>
            <w:noProof/>
            <w:webHidden/>
          </w:rPr>
          <w:tab/>
        </w:r>
        <w:r w:rsidR="007512EE">
          <w:rPr>
            <w:noProof/>
            <w:webHidden/>
          </w:rPr>
          <w:fldChar w:fldCharType="begin"/>
        </w:r>
        <w:r w:rsidR="007512EE">
          <w:rPr>
            <w:noProof/>
            <w:webHidden/>
          </w:rPr>
          <w:instrText xml:space="preserve"> PAGEREF _Toc221287511 \h </w:instrText>
        </w:r>
        <w:r w:rsidR="007512EE">
          <w:rPr>
            <w:noProof/>
            <w:webHidden/>
          </w:rPr>
        </w:r>
        <w:r w:rsidR="007512EE">
          <w:rPr>
            <w:webHidden/>
          </w:rPr>
          <w:fldChar w:fldCharType="separate"/>
        </w:r>
        <w:r w:rsidR="007512EE">
          <w:rPr>
            <w:noProof/>
            <w:webHidden/>
          </w:rPr>
          <w:t>5</w:t>
        </w:r>
        <w:r w:rsidR="007512EE">
          <w:rPr>
            <w:noProof/>
            <w:webHidden/>
          </w:rPr>
          <w:fldChar w:fldCharType="end"/>
        </w:r>
      </w:hyperlink>
    </w:p>
    <w:p w14:paraId="322482F2" w14:textId="66173741" w:rsidR="007512EE" w:rsidRDefault="0092184D">
      <w:pPr>
        <w:pStyle w:val="TOC2"/>
        <w:rPr>
          <w:rFonts w:asciiTheme="minorHAnsi" w:eastAsiaTheme="minorEastAsia" w:hAnsiTheme="minorHAnsi" w:cstheme="minorBidi"/>
          <w:noProof/>
          <w:kern w:val="2"/>
          <w:lang w:val="en-GB"/>
          <w14:ligatures w14:val="standardContextual"/>
        </w:rPr>
      </w:pPr>
      <w:hyperlink w:anchor="_Toc221287512" w:history="1">
        <w:r w:rsidR="007512EE" w:rsidRPr="00132E82">
          <w:rPr>
            <w:rStyle w:val="Hyperlink"/>
          </w:rPr>
          <w:t>Number of EP users</w:t>
        </w:r>
        <w:r w:rsidR="007512EE">
          <w:rPr>
            <w:noProof/>
            <w:webHidden/>
          </w:rPr>
          <w:tab/>
        </w:r>
        <w:r w:rsidR="007512EE">
          <w:rPr>
            <w:noProof/>
            <w:webHidden/>
          </w:rPr>
          <w:fldChar w:fldCharType="begin"/>
        </w:r>
        <w:r w:rsidR="007512EE">
          <w:rPr>
            <w:noProof/>
            <w:webHidden/>
          </w:rPr>
          <w:instrText xml:space="preserve"> PAGEREF _Toc221287512 \h </w:instrText>
        </w:r>
        <w:r w:rsidR="007512EE">
          <w:rPr>
            <w:noProof/>
            <w:webHidden/>
          </w:rPr>
        </w:r>
        <w:r w:rsidR="007512EE">
          <w:rPr>
            <w:webHidden/>
          </w:rPr>
          <w:fldChar w:fldCharType="separate"/>
        </w:r>
        <w:r w:rsidR="007512EE">
          <w:rPr>
            <w:noProof/>
            <w:webHidden/>
          </w:rPr>
          <w:t>7</w:t>
        </w:r>
        <w:r w:rsidR="007512EE">
          <w:rPr>
            <w:noProof/>
            <w:webHidden/>
          </w:rPr>
          <w:fldChar w:fldCharType="end"/>
        </w:r>
      </w:hyperlink>
    </w:p>
    <w:p w14:paraId="3DC03CA1" w14:textId="647C90D1" w:rsidR="007512EE" w:rsidRDefault="0092184D">
      <w:pPr>
        <w:pStyle w:val="TOC2"/>
        <w:rPr>
          <w:rFonts w:asciiTheme="minorHAnsi" w:eastAsiaTheme="minorEastAsia" w:hAnsiTheme="minorHAnsi" w:cstheme="minorBidi"/>
          <w:noProof/>
          <w:kern w:val="2"/>
          <w:lang w:val="en-GB"/>
          <w14:ligatures w14:val="standardContextual"/>
        </w:rPr>
      </w:pPr>
      <w:hyperlink w:anchor="_Toc221287513" w:history="1">
        <w:r w:rsidR="007512EE" w:rsidRPr="00132E82">
          <w:rPr>
            <w:rStyle w:val="Hyperlink"/>
          </w:rPr>
          <w:t>Usage by Organisational Unit</w:t>
        </w:r>
        <w:r w:rsidR="007512EE">
          <w:rPr>
            <w:noProof/>
            <w:webHidden/>
          </w:rPr>
          <w:tab/>
        </w:r>
        <w:r w:rsidR="007512EE">
          <w:rPr>
            <w:noProof/>
            <w:webHidden/>
          </w:rPr>
          <w:fldChar w:fldCharType="begin"/>
        </w:r>
        <w:r w:rsidR="007512EE">
          <w:rPr>
            <w:noProof/>
            <w:webHidden/>
          </w:rPr>
          <w:instrText xml:space="preserve"> PAGEREF _Toc221287513 \h </w:instrText>
        </w:r>
        <w:r w:rsidR="007512EE">
          <w:rPr>
            <w:noProof/>
            <w:webHidden/>
          </w:rPr>
        </w:r>
        <w:r w:rsidR="007512EE">
          <w:rPr>
            <w:webHidden/>
          </w:rPr>
          <w:fldChar w:fldCharType="separate"/>
        </w:r>
        <w:r w:rsidR="007512EE">
          <w:rPr>
            <w:noProof/>
            <w:webHidden/>
          </w:rPr>
          <w:t>8</w:t>
        </w:r>
        <w:r w:rsidR="007512EE">
          <w:rPr>
            <w:noProof/>
            <w:webHidden/>
          </w:rPr>
          <w:fldChar w:fldCharType="end"/>
        </w:r>
      </w:hyperlink>
    </w:p>
    <w:p w14:paraId="12E2C79B" w14:textId="53337706" w:rsidR="007512EE" w:rsidRDefault="0092184D">
      <w:pPr>
        <w:pStyle w:val="TOC2"/>
        <w:rPr>
          <w:rFonts w:asciiTheme="minorHAnsi" w:eastAsiaTheme="minorEastAsia" w:hAnsiTheme="minorHAnsi" w:cstheme="minorBidi"/>
          <w:noProof/>
          <w:kern w:val="2"/>
          <w:lang w:val="en-GB"/>
          <w14:ligatures w14:val="standardContextual"/>
        </w:rPr>
      </w:pPr>
      <w:hyperlink w:anchor="_Toc221287514" w:history="1">
        <w:r w:rsidR="007512EE" w:rsidRPr="00132E82">
          <w:rPr>
            <w:rStyle w:val="Hyperlink"/>
          </w:rPr>
          <w:t>Most used AI services</w:t>
        </w:r>
        <w:r w:rsidR="007512EE">
          <w:rPr>
            <w:noProof/>
            <w:webHidden/>
          </w:rPr>
          <w:tab/>
        </w:r>
        <w:r w:rsidR="007512EE">
          <w:rPr>
            <w:noProof/>
            <w:webHidden/>
          </w:rPr>
          <w:fldChar w:fldCharType="begin"/>
        </w:r>
        <w:r w:rsidR="007512EE">
          <w:rPr>
            <w:noProof/>
            <w:webHidden/>
          </w:rPr>
          <w:instrText xml:space="preserve"> PAGEREF _Toc221287514 \h </w:instrText>
        </w:r>
        <w:r w:rsidR="007512EE">
          <w:rPr>
            <w:noProof/>
            <w:webHidden/>
          </w:rPr>
        </w:r>
        <w:r w:rsidR="007512EE">
          <w:rPr>
            <w:webHidden/>
          </w:rPr>
          <w:fldChar w:fldCharType="separate"/>
        </w:r>
        <w:r w:rsidR="007512EE">
          <w:rPr>
            <w:noProof/>
            <w:webHidden/>
          </w:rPr>
          <w:t>9</w:t>
        </w:r>
        <w:r w:rsidR="007512EE">
          <w:rPr>
            <w:noProof/>
            <w:webHidden/>
          </w:rPr>
          <w:fldChar w:fldCharType="end"/>
        </w:r>
      </w:hyperlink>
    </w:p>
    <w:p w14:paraId="211033FE" w14:textId="20DCD613" w:rsidR="007512EE" w:rsidRDefault="0092184D">
      <w:pPr>
        <w:pStyle w:val="TOC2"/>
        <w:rPr>
          <w:rFonts w:asciiTheme="minorHAnsi" w:eastAsiaTheme="minorEastAsia" w:hAnsiTheme="minorHAnsi" w:cstheme="minorBidi"/>
          <w:noProof/>
          <w:kern w:val="2"/>
          <w:lang w:val="en-GB"/>
          <w14:ligatures w14:val="standardContextual"/>
        </w:rPr>
      </w:pPr>
      <w:hyperlink w:anchor="_Toc221287515" w:history="1">
        <w:r w:rsidR="007512EE" w:rsidRPr="00132E82">
          <w:rPr>
            <w:rStyle w:val="Hyperlink"/>
          </w:rPr>
          <w:t>Number of services used</w:t>
        </w:r>
        <w:r w:rsidR="007512EE">
          <w:rPr>
            <w:noProof/>
            <w:webHidden/>
          </w:rPr>
          <w:tab/>
        </w:r>
        <w:r w:rsidR="007512EE">
          <w:rPr>
            <w:noProof/>
            <w:webHidden/>
          </w:rPr>
          <w:fldChar w:fldCharType="begin"/>
        </w:r>
        <w:r w:rsidR="007512EE">
          <w:rPr>
            <w:noProof/>
            <w:webHidden/>
          </w:rPr>
          <w:instrText xml:space="preserve"> PAGEREF _Toc221287515 \h </w:instrText>
        </w:r>
        <w:r w:rsidR="007512EE">
          <w:rPr>
            <w:noProof/>
            <w:webHidden/>
          </w:rPr>
        </w:r>
        <w:r w:rsidR="007512EE">
          <w:rPr>
            <w:webHidden/>
          </w:rPr>
          <w:fldChar w:fldCharType="separate"/>
        </w:r>
        <w:r w:rsidR="007512EE">
          <w:rPr>
            <w:noProof/>
            <w:webHidden/>
          </w:rPr>
          <w:t>10</w:t>
        </w:r>
        <w:r w:rsidR="007512EE">
          <w:rPr>
            <w:noProof/>
            <w:webHidden/>
          </w:rPr>
          <w:fldChar w:fldCharType="end"/>
        </w:r>
      </w:hyperlink>
    </w:p>
    <w:p w14:paraId="05A750F9" w14:textId="41FD00D7" w:rsidR="007512EE" w:rsidRDefault="0092184D">
      <w:pPr>
        <w:pStyle w:val="TOC1"/>
        <w:rPr>
          <w:rFonts w:asciiTheme="minorHAnsi" w:eastAsiaTheme="minorEastAsia" w:hAnsiTheme="minorHAnsi" w:cstheme="minorBidi"/>
          <w:noProof/>
          <w:kern w:val="2"/>
          <w:lang w:val="en-GB"/>
          <w14:ligatures w14:val="standardContextual"/>
        </w:rPr>
      </w:pPr>
      <w:hyperlink w:anchor="_Toc221287516" w:history="1">
        <w:r w:rsidR="007512EE" w:rsidRPr="00132E82">
          <w:rPr>
            <w:rStyle w:val="Hyperlink"/>
          </w:rPr>
          <w:t>Conclusion</w:t>
        </w:r>
        <w:r w:rsidR="007512EE">
          <w:rPr>
            <w:noProof/>
            <w:webHidden/>
          </w:rPr>
          <w:tab/>
        </w:r>
        <w:r w:rsidR="007512EE">
          <w:rPr>
            <w:noProof/>
            <w:webHidden/>
          </w:rPr>
          <w:fldChar w:fldCharType="begin"/>
        </w:r>
        <w:r w:rsidR="007512EE">
          <w:rPr>
            <w:noProof/>
            <w:webHidden/>
          </w:rPr>
          <w:instrText xml:space="preserve"> PAGEREF _Toc221287516 \h </w:instrText>
        </w:r>
        <w:r w:rsidR="007512EE">
          <w:rPr>
            <w:noProof/>
            <w:webHidden/>
          </w:rPr>
        </w:r>
        <w:r w:rsidR="007512EE">
          <w:rPr>
            <w:webHidden/>
          </w:rPr>
          <w:fldChar w:fldCharType="separate"/>
        </w:r>
        <w:r w:rsidR="007512EE">
          <w:rPr>
            <w:noProof/>
            <w:webHidden/>
          </w:rPr>
          <w:t>11</w:t>
        </w:r>
        <w:r w:rsidR="007512EE">
          <w:rPr>
            <w:noProof/>
            <w:webHidden/>
          </w:rPr>
          <w:fldChar w:fldCharType="end"/>
        </w:r>
      </w:hyperlink>
    </w:p>
    <w:p w14:paraId="6D831505" w14:textId="7EDA0EAF" w:rsidR="00977559" w:rsidRPr="00B27A29" w:rsidRDefault="00672724" w:rsidP="00FD22B9">
      <w:pPr>
        <w:pStyle w:val="Heading1"/>
        <w:numPr>
          <w:ilvl w:val="0"/>
          <w:numId w:val="0"/>
        </w:numPr>
        <w:jc w:val="both"/>
      </w:pPr>
      <w:r w:rsidRPr="00B27A29">
        <w:rPr>
          <w:sz w:val="22"/>
        </w:rPr>
        <w:fldChar w:fldCharType="end"/>
      </w:r>
    </w:p>
    <w:p w14:paraId="2F90380B" w14:textId="77777777" w:rsidR="00D032BD" w:rsidRPr="00B27A29" w:rsidRDefault="00D032BD" w:rsidP="00FD22B9">
      <w:pPr>
        <w:jc w:val="both"/>
        <w:rPr>
          <w:rFonts w:eastAsia="Times New Roman"/>
          <w:b/>
          <w:bCs/>
          <w:color w:val="294C9B"/>
          <w:kern w:val="32"/>
          <w:sz w:val="48"/>
          <w:szCs w:val="32"/>
          <w:lang w:eastAsia="en-GB"/>
        </w:rPr>
      </w:pPr>
      <w:r w:rsidRPr="00B27A29">
        <w:br w:type="page"/>
      </w:r>
    </w:p>
    <w:p w14:paraId="073B217D" w14:textId="34D4A333" w:rsidR="1AF89711" w:rsidRPr="00B27A29" w:rsidRDefault="00863C71" w:rsidP="00FD22B9">
      <w:pPr>
        <w:pStyle w:val="Heading1"/>
        <w:numPr>
          <w:ilvl w:val="0"/>
          <w:numId w:val="0"/>
        </w:numPr>
        <w:jc w:val="both"/>
      </w:pPr>
      <w:bookmarkStart w:id="5" w:name="_Toc221287508"/>
      <w:r w:rsidRPr="00B27A29">
        <w:lastRenderedPageBreak/>
        <w:t>Executive Summary</w:t>
      </w:r>
      <w:bookmarkEnd w:id="5"/>
    </w:p>
    <w:p w14:paraId="5F210B76" w14:textId="20287204" w:rsidR="00863C71" w:rsidRDefault="00C11582" w:rsidP="00FD22B9">
      <w:pPr>
        <w:jc w:val="both"/>
        <w:rPr>
          <w:lang w:eastAsia="en-GB"/>
        </w:rPr>
      </w:pPr>
      <w:r>
        <w:rPr>
          <w:lang w:eastAsia="en-GB"/>
        </w:rPr>
        <w:t xml:space="preserve">On the request of European Parliament’s LSO, EP-CERT created a report regarding external Generative AI use from the European Parliament’s infrastructure. The report will be </w:t>
      </w:r>
      <w:r w:rsidR="005B129E">
        <w:rPr>
          <w:lang w:eastAsia="en-GB"/>
        </w:rPr>
        <w:t xml:space="preserve">latter on </w:t>
      </w:r>
      <w:r>
        <w:rPr>
          <w:lang w:eastAsia="en-GB"/>
        </w:rPr>
        <w:t>enriched with the data about internal Generative AI use, as well as the use of AI from European Commission.</w:t>
      </w:r>
    </w:p>
    <w:p w14:paraId="39D0F77D" w14:textId="6CE6C06A" w:rsidR="00C11582" w:rsidRDefault="00C11582" w:rsidP="00FD22B9">
      <w:pPr>
        <w:jc w:val="both"/>
        <w:rPr>
          <w:lang w:eastAsia="en-GB"/>
        </w:rPr>
      </w:pPr>
      <w:r>
        <w:rPr>
          <w:lang w:eastAsia="en-GB"/>
        </w:rPr>
        <w:t>The analysed period is from May 2025 to January 2026.</w:t>
      </w:r>
    </w:p>
    <w:p w14:paraId="003BB217" w14:textId="7375E128" w:rsidR="00B64B7A" w:rsidRDefault="00B64B7A" w:rsidP="00FD22B9">
      <w:pPr>
        <w:jc w:val="both"/>
        <w:rPr>
          <w:lang w:eastAsia="en-GB"/>
        </w:rPr>
      </w:pPr>
      <w:r>
        <w:rPr>
          <w:lang w:eastAsia="en-GB"/>
        </w:rPr>
        <w:t>The analysis shows the following:</w:t>
      </w:r>
    </w:p>
    <w:p w14:paraId="51ACFEC3" w14:textId="13FEE5B9" w:rsidR="00B64B7A" w:rsidRDefault="00B64B7A" w:rsidP="00B64B7A">
      <w:pPr>
        <w:pStyle w:val="ListParagraph"/>
        <w:numPr>
          <w:ilvl w:val="0"/>
          <w:numId w:val="34"/>
        </w:numPr>
        <w:jc w:val="both"/>
        <w:rPr>
          <w:lang w:eastAsia="en-GB"/>
        </w:rPr>
      </w:pPr>
      <w:r>
        <w:rPr>
          <w:lang w:eastAsia="en-GB"/>
        </w:rPr>
        <w:t xml:space="preserve">The </w:t>
      </w:r>
      <w:r w:rsidRPr="00FC2BFD">
        <w:rPr>
          <w:b/>
          <w:bCs/>
          <w:lang w:eastAsia="en-GB"/>
        </w:rPr>
        <w:t>traffic</w:t>
      </w:r>
      <w:r>
        <w:rPr>
          <w:lang w:eastAsia="en-GB"/>
        </w:rPr>
        <w:t xml:space="preserve"> between public Generative AI services and the European Parliament continued to increase, going from </w:t>
      </w:r>
      <w:r w:rsidRPr="00B64B7A">
        <w:rPr>
          <w:b/>
          <w:bCs/>
          <w:lang w:eastAsia="en-GB"/>
        </w:rPr>
        <w:t>140 GB in May 2025</w:t>
      </w:r>
      <w:r>
        <w:rPr>
          <w:lang w:eastAsia="en-GB"/>
        </w:rPr>
        <w:t xml:space="preserve"> to </w:t>
      </w:r>
      <w:r w:rsidRPr="00B64B7A">
        <w:rPr>
          <w:b/>
          <w:bCs/>
          <w:lang w:eastAsia="en-GB"/>
        </w:rPr>
        <w:t>435GB in January 2026</w:t>
      </w:r>
      <w:r>
        <w:rPr>
          <w:lang w:eastAsia="en-GB"/>
        </w:rPr>
        <w:t>.</w:t>
      </w:r>
    </w:p>
    <w:p w14:paraId="61EFDDA7" w14:textId="11A57E25" w:rsidR="007512EE" w:rsidRPr="007512EE" w:rsidRDefault="007512EE" w:rsidP="00B64B7A">
      <w:pPr>
        <w:pStyle w:val="ListParagraph"/>
        <w:numPr>
          <w:ilvl w:val="0"/>
          <w:numId w:val="34"/>
        </w:numPr>
        <w:jc w:val="both"/>
        <w:rPr>
          <w:b/>
          <w:bCs/>
          <w:lang w:eastAsia="en-GB"/>
        </w:rPr>
      </w:pPr>
      <w:r>
        <w:rPr>
          <w:lang w:eastAsia="en-GB"/>
        </w:rPr>
        <w:t>The EP daily</w:t>
      </w:r>
      <w:r w:rsidR="00114850">
        <w:rPr>
          <w:lang w:eastAsia="en-GB"/>
        </w:rPr>
        <w:t xml:space="preserve"> (workday)</w:t>
      </w:r>
      <w:r>
        <w:rPr>
          <w:lang w:eastAsia="en-GB"/>
        </w:rPr>
        <w:t xml:space="preserve">, on average, </w:t>
      </w:r>
      <w:r w:rsidRPr="007512EE">
        <w:rPr>
          <w:b/>
          <w:bCs/>
          <w:lang w:eastAsia="en-GB"/>
        </w:rPr>
        <w:t>downloads 2</w:t>
      </w:r>
      <w:r w:rsidR="00CD6CD5">
        <w:rPr>
          <w:b/>
          <w:bCs/>
          <w:lang w:eastAsia="en-GB"/>
        </w:rPr>
        <w:t>5</w:t>
      </w:r>
      <w:r w:rsidRPr="007512EE">
        <w:rPr>
          <w:b/>
          <w:bCs/>
          <w:lang w:eastAsia="en-GB"/>
        </w:rPr>
        <w:t xml:space="preserve"> GB of data and uploads </w:t>
      </w:r>
      <w:r w:rsidR="00CD6CD5">
        <w:rPr>
          <w:b/>
          <w:bCs/>
          <w:lang w:eastAsia="en-GB"/>
        </w:rPr>
        <w:t>10</w:t>
      </w:r>
      <w:r w:rsidRPr="007512EE">
        <w:rPr>
          <w:b/>
          <w:bCs/>
          <w:lang w:eastAsia="en-GB"/>
        </w:rPr>
        <w:t xml:space="preserve"> GB of data to Generative AI services.</w:t>
      </w:r>
      <w:r w:rsidR="00114850">
        <w:rPr>
          <w:b/>
          <w:bCs/>
          <w:lang w:eastAsia="en-GB"/>
        </w:rPr>
        <w:t xml:space="preserve"> </w:t>
      </w:r>
      <w:r w:rsidR="00114850" w:rsidRPr="00114850">
        <w:rPr>
          <w:lang w:eastAsia="en-GB"/>
        </w:rPr>
        <w:t>This number is rising and in</w:t>
      </w:r>
      <w:r w:rsidR="00114850">
        <w:rPr>
          <w:b/>
          <w:bCs/>
          <w:lang w:eastAsia="en-GB"/>
        </w:rPr>
        <w:t xml:space="preserve"> January, </w:t>
      </w:r>
      <w:r w:rsidR="00114850" w:rsidRPr="00114850">
        <w:rPr>
          <w:lang w:eastAsia="en-GB"/>
        </w:rPr>
        <w:t>there was</w:t>
      </w:r>
      <w:r w:rsidR="00114850">
        <w:rPr>
          <w:b/>
          <w:bCs/>
          <w:lang w:eastAsia="en-GB"/>
        </w:rPr>
        <w:t xml:space="preserve"> 30 GB of downloads and 19GB of uploads daily.</w:t>
      </w:r>
    </w:p>
    <w:p w14:paraId="35227EFB" w14:textId="489DD3A1" w:rsidR="00B64B7A" w:rsidRDefault="00B64B7A" w:rsidP="00B64B7A">
      <w:pPr>
        <w:pStyle w:val="ListParagraph"/>
        <w:numPr>
          <w:ilvl w:val="0"/>
          <w:numId w:val="34"/>
        </w:numPr>
        <w:jc w:val="both"/>
        <w:rPr>
          <w:lang w:eastAsia="en-GB"/>
        </w:rPr>
      </w:pPr>
      <w:r>
        <w:rPr>
          <w:lang w:eastAsia="en-GB"/>
        </w:rPr>
        <w:t xml:space="preserve">The approximated </w:t>
      </w:r>
      <w:r w:rsidRPr="00FC2BFD">
        <w:rPr>
          <w:b/>
          <w:bCs/>
          <w:lang w:eastAsia="en-GB"/>
        </w:rPr>
        <w:t>number of EP users</w:t>
      </w:r>
      <w:r>
        <w:rPr>
          <w:lang w:eastAsia="en-GB"/>
        </w:rPr>
        <w:t xml:space="preserve"> accessing the </w:t>
      </w:r>
      <w:r w:rsidR="00AD3417">
        <w:rPr>
          <w:lang w:eastAsia="en-GB"/>
        </w:rPr>
        <w:t xml:space="preserve">Generative AI services </w:t>
      </w:r>
      <w:r w:rsidR="00AD3417" w:rsidRPr="00FC2BFD">
        <w:rPr>
          <w:b/>
          <w:bCs/>
          <w:lang w:eastAsia="en-GB"/>
        </w:rPr>
        <w:t>on a daily basis</w:t>
      </w:r>
      <w:r w:rsidR="00AD3417">
        <w:rPr>
          <w:lang w:eastAsia="en-GB"/>
        </w:rPr>
        <w:t xml:space="preserve"> is </w:t>
      </w:r>
      <w:r w:rsidR="00FC2BFD">
        <w:rPr>
          <w:lang w:eastAsia="en-GB"/>
        </w:rPr>
        <w:t xml:space="preserve">approximately </w:t>
      </w:r>
      <w:r w:rsidR="00FC2BFD" w:rsidRPr="00FC2BFD">
        <w:rPr>
          <w:b/>
          <w:bCs/>
          <w:lang w:eastAsia="en-GB"/>
        </w:rPr>
        <w:t>2000</w:t>
      </w:r>
      <w:r w:rsidR="00FC2BFD">
        <w:rPr>
          <w:lang w:eastAsia="en-GB"/>
        </w:rPr>
        <w:t>, with a slight increase during the observer period. The takeaway is that, on average, the same amount of users is using Generative AI services, but their use is getting heavier.</w:t>
      </w:r>
    </w:p>
    <w:p w14:paraId="12D5FBE4" w14:textId="1570BF7D" w:rsidR="00316CD0" w:rsidRPr="00316CD0" w:rsidRDefault="00316CD0" w:rsidP="00B64B7A">
      <w:pPr>
        <w:pStyle w:val="ListParagraph"/>
        <w:numPr>
          <w:ilvl w:val="0"/>
          <w:numId w:val="34"/>
        </w:numPr>
        <w:jc w:val="both"/>
        <w:rPr>
          <w:lang w:eastAsia="en-GB"/>
        </w:rPr>
      </w:pPr>
      <w:r>
        <w:rPr>
          <w:lang w:eastAsia="en-GB"/>
        </w:rPr>
        <w:t xml:space="preserve">The </w:t>
      </w:r>
      <w:r w:rsidRPr="00FC2BFD">
        <w:rPr>
          <w:b/>
          <w:bCs/>
          <w:lang w:eastAsia="en-GB"/>
        </w:rPr>
        <w:t>usage distribution</w:t>
      </w:r>
      <w:r>
        <w:rPr>
          <w:lang w:eastAsia="en-GB"/>
        </w:rPr>
        <w:t xml:space="preserve"> by the Organisational Unit show that most of the use comes from </w:t>
      </w:r>
      <w:r w:rsidRPr="00316CD0">
        <w:rPr>
          <w:b/>
          <w:bCs/>
          <w:lang w:eastAsia="en-GB"/>
        </w:rPr>
        <w:t>MEP’s/APA’s</w:t>
      </w:r>
      <w:r>
        <w:rPr>
          <w:lang w:eastAsia="en-GB"/>
        </w:rPr>
        <w:t xml:space="preserve"> at </w:t>
      </w:r>
      <w:r w:rsidRPr="00603278">
        <w:rPr>
          <w:b/>
          <w:bCs/>
          <w:lang w:eastAsia="en-GB"/>
        </w:rPr>
        <w:t>38.5%</w:t>
      </w:r>
      <w:r>
        <w:rPr>
          <w:lang w:eastAsia="en-GB"/>
        </w:rPr>
        <w:t xml:space="preserve">, followed by </w:t>
      </w:r>
      <w:r w:rsidRPr="00603278">
        <w:rPr>
          <w:b/>
          <w:bCs/>
          <w:lang w:eastAsia="en-GB"/>
        </w:rPr>
        <w:t>DG-ITEC</w:t>
      </w:r>
      <w:r>
        <w:rPr>
          <w:lang w:eastAsia="en-GB"/>
        </w:rPr>
        <w:t xml:space="preserve"> at </w:t>
      </w:r>
      <w:r w:rsidRPr="00603278">
        <w:rPr>
          <w:b/>
          <w:bCs/>
          <w:lang w:eastAsia="en-GB"/>
        </w:rPr>
        <w:t>20.8%</w:t>
      </w:r>
      <w:r>
        <w:rPr>
          <w:b/>
          <w:bCs/>
          <w:lang w:eastAsia="en-GB"/>
        </w:rPr>
        <w:t>,</w:t>
      </w:r>
      <w:r>
        <w:rPr>
          <w:lang w:eastAsia="en-GB"/>
        </w:rPr>
        <w:t xml:space="preserve"> and </w:t>
      </w:r>
      <w:r w:rsidRPr="00603278">
        <w:rPr>
          <w:b/>
          <w:bCs/>
          <w:lang w:eastAsia="en-GB"/>
        </w:rPr>
        <w:t>DG-COMM</w:t>
      </w:r>
      <w:r>
        <w:rPr>
          <w:lang w:eastAsia="en-GB"/>
        </w:rPr>
        <w:t xml:space="preserve"> at third place with </w:t>
      </w:r>
      <w:r w:rsidRPr="00603278">
        <w:rPr>
          <w:b/>
          <w:bCs/>
          <w:lang w:eastAsia="en-GB"/>
        </w:rPr>
        <w:t>7.4%</w:t>
      </w:r>
      <w:r>
        <w:rPr>
          <w:lang w:eastAsia="en-GB"/>
        </w:rPr>
        <w:t xml:space="preserve"> of total usage</w:t>
      </w:r>
      <w:r w:rsidRPr="00603278">
        <w:rPr>
          <w:b/>
          <w:bCs/>
          <w:lang w:eastAsia="en-GB"/>
        </w:rPr>
        <w:t>.</w:t>
      </w:r>
    </w:p>
    <w:p w14:paraId="3206D3B1" w14:textId="54AE833A" w:rsidR="00316CD0" w:rsidRPr="00316CD0" w:rsidRDefault="00316CD0" w:rsidP="00B64B7A">
      <w:pPr>
        <w:pStyle w:val="ListParagraph"/>
        <w:numPr>
          <w:ilvl w:val="0"/>
          <w:numId w:val="34"/>
        </w:numPr>
        <w:jc w:val="both"/>
        <w:rPr>
          <w:lang w:eastAsia="en-GB"/>
        </w:rPr>
      </w:pPr>
      <w:r w:rsidRPr="00316CD0">
        <w:rPr>
          <w:lang w:eastAsia="en-GB"/>
        </w:rPr>
        <w:t xml:space="preserve">The </w:t>
      </w:r>
      <w:r w:rsidRPr="00FC2BFD">
        <w:rPr>
          <w:b/>
          <w:bCs/>
          <w:lang w:eastAsia="en-GB"/>
        </w:rPr>
        <w:t xml:space="preserve">usage </w:t>
      </w:r>
      <w:r w:rsidR="00CD6CD5" w:rsidRPr="00FC2BFD">
        <w:rPr>
          <w:b/>
          <w:bCs/>
          <w:lang w:eastAsia="en-GB"/>
        </w:rPr>
        <w:t>breakdown</w:t>
      </w:r>
      <w:r w:rsidRPr="00FC2BFD">
        <w:rPr>
          <w:b/>
          <w:bCs/>
          <w:lang w:eastAsia="en-GB"/>
        </w:rPr>
        <w:t xml:space="preserve"> by AI Service</w:t>
      </w:r>
      <w:r w:rsidRPr="00316CD0">
        <w:rPr>
          <w:lang w:eastAsia="en-GB"/>
        </w:rPr>
        <w:t xml:space="preserve"> </w:t>
      </w:r>
      <w:r>
        <w:rPr>
          <w:lang w:eastAsia="en-GB"/>
        </w:rPr>
        <w:t xml:space="preserve">shows that the most popular public Generative Ai service is </w:t>
      </w:r>
      <w:r w:rsidRPr="00316CD0">
        <w:rPr>
          <w:b/>
          <w:bCs/>
          <w:lang w:eastAsia="en-GB"/>
        </w:rPr>
        <w:t>Open AI</w:t>
      </w:r>
      <w:r>
        <w:rPr>
          <w:lang w:eastAsia="en-GB"/>
        </w:rPr>
        <w:t xml:space="preserve">, representing </w:t>
      </w:r>
      <w:r>
        <w:rPr>
          <w:b/>
          <w:lang w:eastAsia="en-GB"/>
        </w:rPr>
        <w:t>78</w:t>
      </w:r>
      <w:r w:rsidRPr="000A6BA0">
        <w:rPr>
          <w:b/>
          <w:lang w:eastAsia="en-GB"/>
        </w:rPr>
        <w:t>%</w:t>
      </w:r>
      <w:r>
        <w:rPr>
          <w:b/>
          <w:lang w:eastAsia="en-GB"/>
        </w:rPr>
        <w:t xml:space="preserve"> </w:t>
      </w:r>
      <w:r w:rsidRPr="00316CD0">
        <w:rPr>
          <w:bCs/>
          <w:lang w:eastAsia="en-GB"/>
        </w:rPr>
        <w:t>of all public GenAI usage from EP</w:t>
      </w:r>
    </w:p>
    <w:p w14:paraId="50C73C21" w14:textId="12C992C4" w:rsidR="00316CD0" w:rsidRPr="007512EE" w:rsidRDefault="00316CD0" w:rsidP="00B64B7A">
      <w:pPr>
        <w:pStyle w:val="ListParagraph"/>
        <w:numPr>
          <w:ilvl w:val="0"/>
          <w:numId w:val="34"/>
        </w:numPr>
        <w:jc w:val="both"/>
        <w:rPr>
          <w:lang w:eastAsia="en-GB"/>
        </w:rPr>
      </w:pPr>
      <w:r>
        <w:rPr>
          <w:bCs/>
          <w:lang w:eastAsia="en-GB"/>
        </w:rPr>
        <w:t xml:space="preserve">The usage </w:t>
      </w:r>
      <w:r w:rsidR="00163119">
        <w:rPr>
          <w:bCs/>
          <w:lang w:eastAsia="en-GB"/>
        </w:rPr>
        <w:t>breakdown</w:t>
      </w:r>
      <w:r>
        <w:rPr>
          <w:bCs/>
          <w:lang w:eastAsia="en-GB"/>
        </w:rPr>
        <w:t xml:space="preserve"> also shows that, as of January 2026, </w:t>
      </w:r>
      <w:r w:rsidRPr="00FC2BFD">
        <w:rPr>
          <w:b/>
          <w:lang w:eastAsia="en-GB"/>
        </w:rPr>
        <w:t>EP users on average access 850 different Generative AI services per month</w:t>
      </w:r>
      <w:r>
        <w:rPr>
          <w:bCs/>
          <w:lang w:eastAsia="en-GB"/>
        </w:rPr>
        <w:t xml:space="preserve">, which represents a </w:t>
      </w:r>
      <w:r w:rsidRPr="00163119">
        <w:rPr>
          <w:b/>
          <w:lang w:eastAsia="en-GB"/>
        </w:rPr>
        <w:t>2</w:t>
      </w:r>
      <w:r w:rsidR="00163119" w:rsidRPr="00163119">
        <w:rPr>
          <w:b/>
          <w:lang w:eastAsia="en-GB"/>
        </w:rPr>
        <w:t>9</w:t>
      </w:r>
      <w:r w:rsidRPr="00163119">
        <w:rPr>
          <w:b/>
          <w:lang w:eastAsia="en-GB"/>
        </w:rPr>
        <w:t>% increase</w:t>
      </w:r>
      <w:r>
        <w:rPr>
          <w:bCs/>
          <w:lang w:eastAsia="en-GB"/>
        </w:rPr>
        <w:t xml:space="preserve"> from May 2025.</w:t>
      </w:r>
    </w:p>
    <w:p w14:paraId="1A28D847" w14:textId="77777777" w:rsidR="00C11582" w:rsidRDefault="00C11582" w:rsidP="00FD22B9">
      <w:pPr>
        <w:jc w:val="both"/>
        <w:rPr>
          <w:lang w:eastAsia="en-GB"/>
        </w:rPr>
      </w:pPr>
    </w:p>
    <w:p w14:paraId="399CBF45" w14:textId="69CC9FFA" w:rsidR="00FC2BFD" w:rsidRDefault="00FC2BFD">
      <w:pPr>
        <w:rPr>
          <w:lang w:eastAsia="en-GB"/>
        </w:rPr>
      </w:pPr>
      <w:r>
        <w:rPr>
          <w:lang w:eastAsia="en-GB"/>
        </w:rPr>
        <w:br w:type="page"/>
      </w:r>
    </w:p>
    <w:p w14:paraId="6A222783" w14:textId="77777777" w:rsidR="00C11582" w:rsidRPr="00B27A29" w:rsidRDefault="00C11582" w:rsidP="00FD22B9">
      <w:pPr>
        <w:jc w:val="both"/>
        <w:rPr>
          <w:lang w:eastAsia="en-GB"/>
        </w:rPr>
        <w:sectPr w:rsidR="00C11582" w:rsidRPr="00B27A29" w:rsidSect="007058D5">
          <w:type w:val="continuous"/>
          <w:pgSz w:w="11900" w:h="16840"/>
          <w:pgMar w:top="1134" w:right="843" w:bottom="142" w:left="993" w:header="709" w:footer="374" w:gutter="0"/>
          <w:cols w:space="708"/>
          <w:docGrid w:linePitch="360"/>
        </w:sectPr>
      </w:pPr>
    </w:p>
    <w:p w14:paraId="001CD44D" w14:textId="2FCE7244" w:rsidR="00FA1DD0" w:rsidRPr="00B27A29" w:rsidRDefault="00C11582" w:rsidP="00FD22B9">
      <w:pPr>
        <w:pStyle w:val="Heading1"/>
        <w:numPr>
          <w:ilvl w:val="0"/>
          <w:numId w:val="0"/>
        </w:numPr>
        <w:jc w:val="both"/>
      </w:pPr>
      <w:bookmarkStart w:id="6" w:name="_Toc221287509"/>
      <w:r>
        <w:lastRenderedPageBreak/>
        <w:t>Purpose of the report</w:t>
      </w:r>
      <w:bookmarkEnd w:id="6"/>
    </w:p>
    <w:p w14:paraId="2F4CB715" w14:textId="6CC1F0AE" w:rsidR="00C11582" w:rsidRDefault="00C11582" w:rsidP="00C11582">
      <w:pPr>
        <w:jc w:val="both"/>
        <w:rPr>
          <w:lang w:eastAsia="en-GB"/>
        </w:rPr>
      </w:pPr>
      <w:r>
        <w:rPr>
          <w:lang w:eastAsia="en-GB"/>
        </w:rPr>
        <w:t xml:space="preserve">This report is created by EP-CERT at the request of the European Parliament LSO for the purpose of tracking the usage trends of generative AI tools from the European Parliament’s infrastructure. The main objective is to measure adoption of the internal AI tools and the tools provided by </w:t>
      </w:r>
      <w:r w:rsidR="00346C85">
        <w:rPr>
          <w:lang w:eastAsia="en-GB"/>
        </w:rPr>
        <w:t>other EUIBA’s (most notably European Commission) against the use of public AI services.</w:t>
      </w:r>
    </w:p>
    <w:p w14:paraId="312EB400" w14:textId="7476859C" w:rsidR="00C11582" w:rsidRDefault="00C11582" w:rsidP="00C11582">
      <w:pPr>
        <w:jc w:val="both"/>
        <w:rPr>
          <w:lang w:eastAsia="en-GB"/>
        </w:rPr>
      </w:pPr>
      <w:r>
        <w:rPr>
          <w:lang w:eastAsia="en-GB"/>
        </w:rPr>
        <w:t xml:space="preserve">This report concerns only the </w:t>
      </w:r>
      <w:r w:rsidR="00346C85">
        <w:rPr>
          <w:lang w:eastAsia="en-GB"/>
        </w:rPr>
        <w:t>usage of public Generative AI services</w:t>
      </w:r>
      <w:r>
        <w:rPr>
          <w:lang w:eastAsia="en-GB"/>
        </w:rPr>
        <w:t>, and will be enriched with the usage of EP’s in house Generative AI</w:t>
      </w:r>
      <w:r w:rsidR="00346C85">
        <w:rPr>
          <w:lang w:eastAsia="en-GB"/>
        </w:rPr>
        <w:t xml:space="preserve"> tools</w:t>
      </w:r>
      <w:r>
        <w:rPr>
          <w:lang w:eastAsia="en-GB"/>
        </w:rPr>
        <w:t xml:space="preserve"> as well as </w:t>
      </w:r>
      <w:r w:rsidR="00346C85">
        <w:rPr>
          <w:lang w:eastAsia="en-GB"/>
        </w:rPr>
        <w:t>Generative AI tools</w:t>
      </w:r>
      <w:r>
        <w:rPr>
          <w:lang w:eastAsia="en-GB"/>
        </w:rPr>
        <w:t xml:space="preserve"> provided by the European Commission, as soon as EP-CERT gets access to the relevant data needed for the analysis.</w:t>
      </w:r>
    </w:p>
    <w:p w14:paraId="03FA3778" w14:textId="77777777" w:rsidR="00C11582" w:rsidRDefault="00C11582" w:rsidP="00C11582">
      <w:pPr>
        <w:jc w:val="both"/>
        <w:rPr>
          <w:lang w:eastAsia="en-GB"/>
        </w:rPr>
      </w:pPr>
    </w:p>
    <w:p w14:paraId="3269BC3B" w14:textId="20D934BE" w:rsidR="00FD22B9" w:rsidRPr="00B27A29" w:rsidRDefault="00FD22B9" w:rsidP="00FD22B9">
      <w:pPr>
        <w:jc w:val="both"/>
        <w:rPr>
          <w:lang w:eastAsia="en-GB"/>
        </w:rPr>
      </w:pPr>
      <w:r w:rsidRPr="00B27A29">
        <w:rPr>
          <w:lang w:eastAsia="en-GB"/>
        </w:rPr>
        <w:br w:type="page"/>
      </w:r>
    </w:p>
    <w:p w14:paraId="04D58D84" w14:textId="0779EF45" w:rsidR="004A4E14" w:rsidRPr="004A4E14" w:rsidRDefault="00FD22B9" w:rsidP="004A4E14">
      <w:pPr>
        <w:pStyle w:val="Heading1"/>
        <w:numPr>
          <w:ilvl w:val="0"/>
          <w:numId w:val="0"/>
        </w:numPr>
        <w:jc w:val="both"/>
      </w:pPr>
      <w:bookmarkStart w:id="7" w:name="_Toc221287510"/>
      <w:r w:rsidRPr="00B27A29">
        <w:lastRenderedPageBreak/>
        <w:t>Analysis of Gen</w:t>
      </w:r>
      <w:r w:rsidR="007512EE">
        <w:t xml:space="preserve">erative </w:t>
      </w:r>
      <w:r w:rsidRPr="00B27A29">
        <w:t>AI usage</w:t>
      </w:r>
      <w:bookmarkEnd w:id="7"/>
    </w:p>
    <w:p w14:paraId="1C97C787" w14:textId="4246547D" w:rsidR="00B27A29" w:rsidRDefault="00B27A29" w:rsidP="00FD22B9">
      <w:pPr>
        <w:jc w:val="both"/>
        <w:rPr>
          <w:lang w:eastAsia="en-GB"/>
        </w:rPr>
      </w:pPr>
      <w:r w:rsidRPr="00B27A29">
        <w:rPr>
          <w:lang w:eastAsia="en-GB"/>
        </w:rPr>
        <w:t xml:space="preserve">The analysis </w:t>
      </w:r>
      <w:r w:rsidR="00346C85">
        <w:rPr>
          <w:lang w:eastAsia="en-GB"/>
        </w:rPr>
        <w:t>of external Gen</w:t>
      </w:r>
      <w:r w:rsidR="007512EE">
        <w:rPr>
          <w:lang w:eastAsia="en-GB"/>
        </w:rPr>
        <w:t xml:space="preserve">erative </w:t>
      </w:r>
      <w:r w:rsidR="00346C85">
        <w:rPr>
          <w:lang w:eastAsia="en-GB"/>
        </w:rPr>
        <w:t>AI use is</w:t>
      </w:r>
      <w:r w:rsidRPr="00B27A29">
        <w:rPr>
          <w:lang w:eastAsia="en-GB"/>
        </w:rPr>
        <w:t xml:space="preserve"> base</w:t>
      </w:r>
      <w:r w:rsidR="00A92BE2">
        <w:rPr>
          <w:lang w:eastAsia="en-GB"/>
        </w:rPr>
        <w:t xml:space="preserve">d on </w:t>
      </w:r>
      <w:proofErr w:type="spellStart"/>
      <w:r w:rsidR="00A92BE2">
        <w:rPr>
          <w:lang w:eastAsia="en-GB"/>
        </w:rPr>
        <w:t>Splunk</w:t>
      </w:r>
      <w:proofErr w:type="spellEnd"/>
      <w:r w:rsidR="00A92BE2">
        <w:rPr>
          <w:lang w:eastAsia="en-GB"/>
        </w:rPr>
        <w:t xml:space="preserve"> reverse proxy logs. T</w:t>
      </w:r>
      <w:r w:rsidRPr="00B27A29">
        <w:rPr>
          <w:lang w:eastAsia="en-GB"/>
        </w:rPr>
        <w:t xml:space="preserve">he analysed period was </w:t>
      </w:r>
      <w:r w:rsidR="00346C85">
        <w:rPr>
          <w:lang w:eastAsia="en-GB"/>
        </w:rPr>
        <w:t xml:space="preserve">from the beginning of May 2025 to the end of January 2026, since the </w:t>
      </w:r>
      <w:r w:rsidR="00A21B1B">
        <w:rPr>
          <w:lang w:eastAsia="en-GB"/>
        </w:rPr>
        <w:t xml:space="preserve">last report covered the period until </w:t>
      </w:r>
      <w:r w:rsidR="004A4E14">
        <w:rPr>
          <w:lang w:eastAsia="en-GB"/>
        </w:rPr>
        <w:t xml:space="preserve">end of </w:t>
      </w:r>
      <w:r w:rsidR="00A21B1B">
        <w:rPr>
          <w:lang w:eastAsia="en-GB"/>
        </w:rPr>
        <w:t>May 2025.</w:t>
      </w:r>
    </w:p>
    <w:p w14:paraId="30FC2D3B" w14:textId="1245D158" w:rsidR="004A4E14" w:rsidRPr="00B27A29" w:rsidRDefault="004A4E14" w:rsidP="004A4E14">
      <w:pPr>
        <w:pStyle w:val="Heading2"/>
        <w:numPr>
          <w:ilvl w:val="0"/>
          <w:numId w:val="0"/>
        </w:numPr>
        <w:ind w:left="993" w:hanging="993"/>
      </w:pPr>
      <w:bookmarkStart w:id="8" w:name="_Toc221287511"/>
      <w:r>
        <w:t>Total data usage</w:t>
      </w:r>
      <w:bookmarkEnd w:id="8"/>
    </w:p>
    <w:p w14:paraId="74F526DC" w14:textId="1B452598" w:rsidR="00DC2221" w:rsidRDefault="00B27A29" w:rsidP="00FD22B9">
      <w:pPr>
        <w:jc w:val="both"/>
        <w:rPr>
          <w:lang w:eastAsia="en-GB"/>
        </w:rPr>
      </w:pPr>
      <w:r w:rsidRPr="00B27A29">
        <w:rPr>
          <w:lang w:eastAsia="en-GB"/>
        </w:rPr>
        <w:t xml:space="preserve">When looking on a monthly basis for the </w:t>
      </w:r>
      <w:r w:rsidR="00A21B1B">
        <w:rPr>
          <w:lang w:eastAsia="en-GB"/>
        </w:rPr>
        <w:t>observed period</w:t>
      </w:r>
      <w:r w:rsidRPr="00B27A29">
        <w:rPr>
          <w:lang w:eastAsia="en-GB"/>
        </w:rPr>
        <w:t xml:space="preserve">, </w:t>
      </w:r>
      <w:r w:rsidR="000E7FB7">
        <w:rPr>
          <w:lang w:eastAsia="en-GB"/>
        </w:rPr>
        <w:t>the</w:t>
      </w:r>
      <w:r w:rsidRPr="00B27A29">
        <w:rPr>
          <w:lang w:eastAsia="en-GB"/>
        </w:rPr>
        <w:t xml:space="preserve"> </w:t>
      </w:r>
      <w:r w:rsidR="000E7FB7">
        <w:rPr>
          <w:lang w:eastAsia="en-GB"/>
        </w:rPr>
        <w:t>rising trend</w:t>
      </w:r>
      <w:r w:rsidRPr="00B27A29">
        <w:rPr>
          <w:lang w:eastAsia="en-GB"/>
        </w:rPr>
        <w:t xml:space="preserve"> in Gen</w:t>
      </w:r>
      <w:r w:rsidR="007512EE">
        <w:rPr>
          <w:lang w:eastAsia="en-GB"/>
        </w:rPr>
        <w:t xml:space="preserve">erative </w:t>
      </w:r>
      <w:r w:rsidRPr="00B27A29">
        <w:rPr>
          <w:lang w:eastAsia="en-GB"/>
        </w:rPr>
        <w:t xml:space="preserve">AI usage is visible. </w:t>
      </w:r>
      <w:r w:rsidR="00662B5B">
        <w:rPr>
          <w:lang w:eastAsia="en-GB"/>
        </w:rPr>
        <w:t>As stated in the previous report, i</w:t>
      </w:r>
      <w:r w:rsidRPr="00B27A29">
        <w:rPr>
          <w:lang w:eastAsia="en-GB"/>
        </w:rPr>
        <w:t xml:space="preserve">n </w:t>
      </w:r>
      <w:r w:rsidR="00662B5B">
        <w:rPr>
          <w:lang w:eastAsia="en-GB"/>
        </w:rPr>
        <w:t>May</w:t>
      </w:r>
      <w:r w:rsidRPr="00B27A29">
        <w:rPr>
          <w:lang w:eastAsia="en-GB"/>
        </w:rPr>
        <w:t xml:space="preserve"> 202</w:t>
      </w:r>
      <w:r w:rsidR="00662B5B">
        <w:rPr>
          <w:lang w:eastAsia="en-GB"/>
        </w:rPr>
        <w:t xml:space="preserve">5 </w:t>
      </w:r>
      <w:r w:rsidR="00662B5B">
        <w:rPr>
          <w:b/>
          <w:lang w:eastAsia="en-GB"/>
        </w:rPr>
        <w:t>140</w:t>
      </w:r>
      <w:r w:rsidRPr="000A6BA0">
        <w:rPr>
          <w:b/>
          <w:lang w:eastAsia="en-GB"/>
        </w:rPr>
        <w:t xml:space="preserve"> GB</w:t>
      </w:r>
      <w:r w:rsidRPr="00B27A29">
        <w:rPr>
          <w:lang w:eastAsia="en-GB"/>
        </w:rPr>
        <w:t xml:space="preserve"> of data was uploaded to Gen</w:t>
      </w:r>
      <w:r w:rsidR="007512EE">
        <w:rPr>
          <w:lang w:eastAsia="en-GB"/>
        </w:rPr>
        <w:t xml:space="preserve">erative </w:t>
      </w:r>
      <w:r w:rsidRPr="00B27A29">
        <w:rPr>
          <w:lang w:eastAsia="en-GB"/>
        </w:rPr>
        <w:t xml:space="preserve">AI services, while in </w:t>
      </w:r>
      <w:r w:rsidR="00662B5B">
        <w:rPr>
          <w:lang w:eastAsia="en-GB"/>
        </w:rPr>
        <w:t>January</w:t>
      </w:r>
      <w:r w:rsidRPr="00B27A29">
        <w:rPr>
          <w:lang w:eastAsia="en-GB"/>
        </w:rPr>
        <w:t xml:space="preserve"> 202</w:t>
      </w:r>
      <w:r w:rsidR="00662B5B">
        <w:rPr>
          <w:lang w:eastAsia="en-GB"/>
        </w:rPr>
        <w:t>6</w:t>
      </w:r>
      <w:r w:rsidRPr="00B27A29">
        <w:rPr>
          <w:lang w:eastAsia="en-GB"/>
        </w:rPr>
        <w:t xml:space="preserve"> </w:t>
      </w:r>
      <w:r w:rsidR="00662B5B">
        <w:rPr>
          <w:lang w:eastAsia="en-GB"/>
        </w:rPr>
        <w:t>the amount</w:t>
      </w:r>
      <w:r w:rsidRPr="00B27A29">
        <w:rPr>
          <w:lang w:eastAsia="en-GB"/>
        </w:rPr>
        <w:t xml:space="preserve"> increased to </w:t>
      </w:r>
      <w:r w:rsidR="00662B5B">
        <w:rPr>
          <w:b/>
          <w:lang w:eastAsia="en-GB"/>
        </w:rPr>
        <w:t>435</w:t>
      </w:r>
      <w:r w:rsidRPr="000A6BA0">
        <w:rPr>
          <w:b/>
          <w:lang w:eastAsia="en-GB"/>
        </w:rPr>
        <w:t xml:space="preserve"> GB</w:t>
      </w:r>
      <w:r w:rsidR="00662B5B">
        <w:rPr>
          <w:b/>
          <w:lang w:eastAsia="en-GB"/>
        </w:rPr>
        <w:t>.</w:t>
      </w:r>
      <w:r w:rsidRPr="00B27A29">
        <w:rPr>
          <w:lang w:eastAsia="en-GB"/>
        </w:rPr>
        <w:t xml:space="preserve"> </w:t>
      </w:r>
    </w:p>
    <w:p w14:paraId="1E944E34" w14:textId="1AD7D757" w:rsidR="00FC613E" w:rsidRDefault="007922E6" w:rsidP="007922E6">
      <w:pPr>
        <w:rPr>
          <w:lang w:eastAsia="en-GB"/>
        </w:rPr>
      </w:pPr>
      <w:r w:rsidRPr="007922E6">
        <w:rPr>
          <w:noProof/>
          <w:lang w:eastAsia="en-GB"/>
        </w:rPr>
        <w:drawing>
          <wp:inline distT="0" distB="0" distL="0" distR="0" wp14:anchorId="656CDC5A" wp14:editId="11214E7B">
            <wp:extent cx="6191250" cy="3666005"/>
            <wp:effectExtent l="0" t="0" r="0" b="0"/>
            <wp:docPr id="588102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102655" name=""/>
                    <pic:cNvPicPr/>
                  </pic:nvPicPr>
                  <pic:blipFill>
                    <a:blip r:embed="rId16"/>
                    <a:stretch>
                      <a:fillRect/>
                    </a:stretch>
                  </pic:blipFill>
                  <pic:spPr>
                    <a:xfrm>
                      <a:off x="0" y="0"/>
                      <a:ext cx="6207514" cy="3675635"/>
                    </a:xfrm>
                    <a:prstGeom prst="rect">
                      <a:avLst/>
                    </a:prstGeom>
                  </pic:spPr>
                </pic:pic>
              </a:graphicData>
            </a:graphic>
          </wp:inline>
        </w:drawing>
      </w:r>
    </w:p>
    <w:p w14:paraId="03ED3946" w14:textId="77777777" w:rsidR="007922E6" w:rsidRDefault="007922E6" w:rsidP="007922E6">
      <w:pPr>
        <w:rPr>
          <w:lang w:eastAsia="en-GB"/>
        </w:rPr>
      </w:pPr>
    </w:p>
    <w:p w14:paraId="21667A3A" w14:textId="77777777" w:rsidR="007922E6" w:rsidRDefault="007922E6" w:rsidP="007922E6">
      <w:pPr>
        <w:rPr>
          <w:lang w:eastAsia="en-GB"/>
        </w:rPr>
      </w:pPr>
    </w:p>
    <w:p w14:paraId="063E4AEC" w14:textId="77777777" w:rsidR="007922E6" w:rsidRDefault="007922E6" w:rsidP="007922E6">
      <w:pPr>
        <w:rPr>
          <w:lang w:eastAsia="en-GB"/>
        </w:rPr>
      </w:pPr>
    </w:p>
    <w:p w14:paraId="39671B99" w14:textId="77777777" w:rsidR="007922E6" w:rsidRDefault="007922E6" w:rsidP="007922E6">
      <w:pPr>
        <w:rPr>
          <w:lang w:eastAsia="en-GB"/>
        </w:rPr>
      </w:pPr>
    </w:p>
    <w:p w14:paraId="6CFF7365" w14:textId="542E7839" w:rsidR="007922E6" w:rsidRDefault="007922E6" w:rsidP="007922E6">
      <w:pPr>
        <w:rPr>
          <w:lang w:eastAsia="en-GB"/>
        </w:rPr>
      </w:pPr>
      <w:r>
        <w:rPr>
          <w:lang w:eastAsia="en-GB"/>
        </w:rPr>
        <w:t>The more detailed daily analysis shows predictable weekly usage patterns as well as a drop during the Office Closing Days.</w:t>
      </w:r>
      <w:r w:rsidR="00FC2BFD">
        <w:rPr>
          <w:lang w:eastAsia="en-GB"/>
        </w:rPr>
        <w:t xml:space="preserve"> </w:t>
      </w:r>
      <w:r w:rsidR="00FC2BFD" w:rsidRPr="007512EE">
        <w:rPr>
          <w:b/>
          <w:bCs/>
          <w:lang w:eastAsia="en-GB"/>
        </w:rPr>
        <w:t xml:space="preserve">When we exclude weekends, the average daily data transfer </w:t>
      </w:r>
      <w:r w:rsidR="00CD6CD5">
        <w:rPr>
          <w:b/>
          <w:bCs/>
          <w:lang w:eastAsia="en-GB"/>
        </w:rPr>
        <w:t xml:space="preserve">for the whole observed period </w:t>
      </w:r>
      <w:r w:rsidR="00FC2BFD" w:rsidRPr="007512EE">
        <w:rPr>
          <w:b/>
          <w:bCs/>
          <w:lang w:eastAsia="en-GB"/>
        </w:rPr>
        <w:t xml:space="preserve">is </w:t>
      </w:r>
      <w:r w:rsidR="007512EE" w:rsidRPr="007512EE">
        <w:rPr>
          <w:b/>
          <w:bCs/>
          <w:lang w:eastAsia="en-GB"/>
        </w:rPr>
        <w:t>2</w:t>
      </w:r>
      <w:r w:rsidR="00CD6CD5">
        <w:rPr>
          <w:b/>
          <w:bCs/>
          <w:lang w:eastAsia="en-GB"/>
        </w:rPr>
        <w:t>5</w:t>
      </w:r>
      <w:r w:rsidR="007512EE" w:rsidRPr="007512EE">
        <w:rPr>
          <w:b/>
          <w:bCs/>
          <w:lang w:eastAsia="en-GB"/>
        </w:rPr>
        <w:t xml:space="preserve"> GB </w:t>
      </w:r>
      <w:r w:rsidR="007512EE">
        <w:rPr>
          <w:b/>
          <w:bCs/>
          <w:lang w:eastAsia="en-GB"/>
        </w:rPr>
        <w:t>in downloads</w:t>
      </w:r>
      <w:r w:rsidR="007512EE" w:rsidRPr="007512EE">
        <w:rPr>
          <w:b/>
          <w:bCs/>
          <w:lang w:eastAsia="en-GB"/>
        </w:rPr>
        <w:t xml:space="preserve"> and </w:t>
      </w:r>
      <w:r w:rsidR="00CD6CD5">
        <w:rPr>
          <w:b/>
          <w:bCs/>
          <w:lang w:eastAsia="en-GB"/>
        </w:rPr>
        <w:t>10</w:t>
      </w:r>
      <w:r w:rsidR="007512EE" w:rsidRPr="007512EE">
        <w:rPr>
          <w:b/>
          <w:bCs/>
          <w:lang w:eastAsia="en-GB"/>
        </w:rPr>
        <w:t xml:space="preserve"> GB </w:t>
      </w:r>
      <w:r w:rsidR="007512EE">
        <w:rPr>
          <w:b/>
          <w:bCs/>
          <w:lang w:eastAsia="en-GB"/>
        </w:rPr>
        <w:t>in uploads</w:t>
      </w:r>
      <w:r w:rsidR="00CD6CD5">
        <w:rPr>
          <w:lang w:eastAsia="en-GB"/>
        </w:rPr>
        <w:t>, and that average is rising</w:t>
      </w:r>
      <w:r w:rsidR="007512EE" w:rsidRPr="007512EE">
        <w:rPr>
          <w:b/>
          <w:bCs/>
          <w:lang w:eastAsia="en-GB"/>
        </w:rPr>
        <w:t>.</w:t>
      </w:r>
      <w:r w:rsidR="00114850">
        <w:rPr>
          <w:b/>
          <w:bCs/>
          <w:lang w:eastAsia="en-GB"/>
        </w:rPr>
        <w:t xml:space="preserve"> In January, </w:t>
      </w:r>
      <w:r w:rsidR="00114850" w:rsidRPr="00114850">
        <w:rPr>
          <w:lang w:eastAsia="en-GB"/>
        </w:rPr>
        <w:t>the average daily data transfer is</w:t>
      </w:r>
      <w:r w:rsidR="00114850">
        <w:rPr>
          <w:b/>
          <w:bCs/>
          <w:lang w:eastAsia="en-GB"/>
        </w:rPr>
        <w:t xml:space="preserve"> 30 GB in downloads and 19 GB in uploads.</w:t>
      </w:r>
    </w:p>
    <w:p w14:paraId="4ACEDD19" w14:textId="1902C05A" w:rsidR="00316CD0" w:rsidRDefault="007922E6" w:rsidP="007922E6">
      <w:pPr>
        <w:rPr>
          <w:lang w:eastAsia="en-GB"/>
        </w:rPr>
      </w:pPr>
      <w:r w:rsidRPr="007922E6">
        <w:rPr>
          <w:noProof/>
          <w:lang w:eastAsia="en-GB"/>
        </w:rPr>
        <w:drawing>
          <wp:inline distT="0" distB="0" distL="0" distR="0" wp14:anchorId="6B59CD75" wp14:editId="0377CD64">
            <wp:extent cx="6229350" cy="3672641"/>
            <wp:effectExtent l="0" t="0" r="0" b="4445"/>
            <wp:docPr id="160928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8892" name=""/>
                    <pic:cNvPicPr/>
                  </pic:nvPicPr>
                  <pic:blipFill>
                    <a:blip r:embed="rId17"/>
                    <a:stretch>
                      <a:fillRect/>
                    </a:stretch>
                  </pic:blipFill>
                  <pic:spPr>
                    <a:xfrm>
                      <a:off x="0" y="0"/>
                      <a:ext cx="6249477" cy="3684507"/>
                    </a:xfrm>
                    <a:prstGeom prst="rect">
                      <a:avLst/>
                    </a:prstGeom>
                  </pic:spPr>
                </pic:pic>
              </a:graphicData>
            </a:graphic>
          </wp:inline>
        </w:drawing>
      </w:r>
    </w:p>
    <w:p w14:paraId="199A0501" w14:textId="77777777" w:rsidR="00316CD0" w:rsidRDefault="00316CD0">
      <w:pPr>
        <w:rPr>
          <w:lang w:eastAsia="en-GB"/>
        </w:rPr>
      </w:pPr>
      <w:r>
        <w:rPr>
          <w:lang w:eastAsia="en-GB"/>
        </w:rPr>
        <w:br w:type="page"/>
      </w:r>
    </w:p>
    <w:p w14:paraId="1E7235CC" w14:textId="02522C9E" w:rsidR="004A4E14" w:rsidRDefault="004A4E14" w:rsidP="00316CD0">
      <w:pPr>
        <w:pStyle w:val="Heading2"/>
        <w:numPr>
          <w:ilvl w:val="0"/>
          <w:numId w:val="0"/>
        </w:numPr>
      </w:pPr>
      <w:bookmarkStart w:id="9" w:name="_Toc221287512"/>
      <w:r>
        <w:lastRenderedPageBreak/>
        <w:t>Number of EP users</w:t>
      </w:r>
      <w:bookmarkEnd w:id="9"/>
    </w:p>
    <w:p w14:paraId="2C92100C" w14:textId="49E09EAC" w:rsidR="004A4E14" w:rsidRDefault="007922E6" w:rsidP="00FD22B9">
      <w:pPr>
        <w:jc w:val="both"/>
        <w:rPr>
          <w:lang w:eastAsia="en-GB"/>
        </w:rPr>
      </w:pPr>
      <w:r>
        <w:rPr>
          <w:lang w:eastAsia="en-GB"/>
        </w:rPr>
        <w:t>The methodology to evaluate the number of daily users that use Gen</w:t>
      </w:r>
      <w:r w:rsidR="007512EE">
        <w:rPr>
          <w:lang w:eastAsia="en-GB"/>
        </w:rPr>
        <w:t xml:space="preserve">erative </w:t>
      </w:r>
      <w:r>
        <w:rPr>
          <w:lang w:eastAsia="en-GB"/>
        </w:rPr>
        <w:t xml:space="preserve">AI services was </w:t>
      </w:r>
      <w:r w:rsidR="004C1398">
        <w:rPr>
          <w:lang w:eastAsia="en-GB"/>
        </w:rPr>
        <w:t xml:space="preserve">improved in regards to the last report and is </w:t>
      </w:r>
      <w:r>
        <w:rPr>
          <w:lang w:eastAsia="en-GB"/>
        </w:rPr>
        <w:t>done by identifying the unique IP addresses that access such domains on any given day</w:t>
      </w:r>
      <w:r w:rsidR="004C1398">
        <w:rPr>
          <w:lang w:eastAsia="en-GB"/>
        </w:rPr>
        <w:t xml:space="preserve"> and then corelating the IPs with DNS lookup logs to get the hostnames of the devices that access those services.</w:t>
      </w:r>
      <w:r>
        <w:rPr>
          <w:lang w:eastAsia="en-GB"/>
        </w:rPr>
        <w:t xml:space="preserve"> </w:t>
      </w:r>
      <w:r w:rsidR="00FC2BFD" w:rsidRPr="00FC2BFD">
        <w:rPr>
          <w:b/>
          <w:bCs/>
          <w:lang w:eastAsia="en-GB"/>
        </w:rPr>
        <w:t>The average number of EP users accessing Generative AI services during a workday is around 2000.</w:t>
      </w:r>
    </w:p>
    <w:p w14:paraId="2EEDABD1" w14:textId="762FFFD3" w:rsidR="004A4E14" w:rsidRDefault="004A4E14" w:rsidP="00FD22B9">
      <w:pPr>
        <w:jc w:val="both"/>
        <w:rPr>
          <w:lang w:eastAsia="en-GB"/>
        </w:rPr>
      </w:pPr>
      <w:r>
        <w:rPr>
          <w:lang w:eastAsia="en-GB"/>
        </w:rPr>
        <w:t>The number of users using generative AI services remained relatively stable</w:t>
      </w:r>
      <w:r w:rsidR="004C1398">
        <w:rPr>
          <w:lang w:eastAsia="en-GB"/>
        </w:rPr>
        <w:t xml:space="preserve"> with a slight increase</w:t>
      </w:r>
      <w:r>
        <w:rPr>
          <w:lang w:eastAsia="en-GB"/>
        </w:rPr>
        <w:t xml:space="preserve"> during the observed period, with the expected fluctuations during the holiday periods. This suggests that the number of people in EP that use Gen</w:t>
      </w:r>
      <w:r w:rsidR="007512EE">
        <w:rPr>
          <w:lang w:eastAsia="en-GB"/>
        </w:rPr>
        <w:t xml:space="preserve">erative </w:t>
      </w:r>
      <w:r>
        <w:rPr>
          <w:lang w:eastAsia="en-GB"/>
        </w:rPr>
        <w:t>A</w:t>
      </w:r>
      <w:r w:rsidR="004C1398">
        <w:rPr>
          <w:lang w:eastAsia="en-GB"/>
        </w:rPr>
        <w:t>I</w:t>
      </w:r>
      <w:r>
        <w:rPr>
          <w:lang w:eastAsia="en-GB"/>
        </w:rPr>
        <w:t xml:space="preserve"> is not</w:t>
      </w:r>
      <w:r w:rsidR="004C1398">
        <w:rPr>
          <w:lang w:eastAsia="en-GB"/>
        </w:rPr>
        <w:t xml:space="preserve"> massively</w:t>
      </w:r>
      <w:r>
        <w:rPr>
          <w:lang w:eastAsia="en-GB"/>
        </w:rPr>
        <w:t xml:space="preserve"> increasing, but that their usage is getting heavier as the time goes on.</w:t>
      </w:r>
      <w:r w:rsidR="00603278">
        <w:rPr>
          <w:lang w:eastAsia="en-GB"/>
        </w:rPr>
        <w:t xml:space="preserve"> </w:t>
      </w:r>
    </w:p>
    <w:p w14:paraId="2FE785E1" w14:textId="4A9DD571" w:rsidR="00FC2BFD" w:rsidRDefault="004C1398" w:rsidP="00BD5638">
      <w:pPr>
        <w:jc w:val="both"/>
        <w:rPr>
          <w:lang w:eastAsia="en-GB"/>
        </w:rPr>
      </w:pPr>
      <w:r w:rsidRPr="004C1398">
        <w:rPr>
          <w:noProof/>
          <w:lang w:eastAsia="en-GB"/>
        </w:rPr>
        <w:drawing>
          <wp:inline distT="0" distB="0" distL="0" distR="0" wp14:anchorId="2A8D5B1C" wp14:editId="557C94F6">
            <wp:extent cx="6210300" cy="3646170"/>
            <wp:effectExtent l="0" t="0" r="0" b="0"/>
            <wp:docPr id="1969434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434130" name=""/>
                    <pic:cNvPicPr/>
                  </pic:nvPicPr>
                  <pic:blipFill>
                    <a:blip r:embed="rId18"/>
                    <a:stretch>
                      <a:fillRect/>
                    </a:stretch>
                  </pic:blipFill>
                  <pic:spPr>
                    <a:xfrm>
                      <a:off x="0" y="0"/>
                      <a:ext cx="6210300" cy="3646170"/>
                    </a:xfrm>
                    <a:prstGeom prst="rect">
                      <a:avLst/>
                    </a:prstGeom>
                  </pic:spPr>
                </pic:pic>
              </a:graphicData>
            </a:graphic>
          </wp:inline>
        </w:drawing>
      </w:r>
    </w:p>
    <w:p w14:paraId="24122279" w14:textId="77777777" w:rsidR="00FC2BFD" w:rsidRDefault="00FC2BFD">
      <w:pPr>
        <w:rPr>
          <w:lang w:eastAsia="en-GB"/>
        </w:rPr>
      </w:pPr>
      <w:r>
        <w:rPr>
          <w:lang w:eastAsia="en-GB"/>
        </w:rPr>
        <w:br w:type="page"/>
      </w:r>
    </w:p>
    <w:p w14:paraId="161E30DB" w14:textId="621238BA" w:rsidR="00BD5638" w:rsidRDefault="00BD5638" w:rsidP="00FC2BFD">
      <w:pPr>
        <w:pStyle w:val="Heading2"/>
        <w:numPr>
          <w:ilvl w:val="0"/>
          <w:numId w:val="0"/>
        </w:numPr>
      </w:pPr>
      <w:bookmarkStart w:id="10" w:name="_Toc221287513"/>
      <w:r>
        <w:lastRenderedPageBreak/>
        <w:t xml:space="preserve">Usage by </w:t>
      </w:r>
      <w:r w:rsidR="00316CD0">
        <w:t>Organisational Unit</w:t>
      </w:r>
      <w:bookmarkEnd w:id="10"/>
    </w:p>
    <w:p w14:paraId="165122F8" w14:textId="5561C30C" w:rsidR="00603278" w:rsidRDefault="00603278" w:rsidP="00603278">
      <w:pPr>
        <w:rPr>
          <w:lang w:eastAsia="en-GB"/>
        </w:rPr>
      </w:pPr>
      <w:r>
        <w:rPr>
          <w:lang w:eastAsia="en-GB"/>
        </w:rPr>
        <w:t xml:space="preserve">Correlating the proxy logs with DNS lookup logs, EP-CERT managed to create a list of external Generative AI usage split by the </w:t>
      </w:r>
      <w:r w:rsidR="00316CD0">
        <w:rPr>
          <w:lang w:eastAsia="en-GB"/>
        </w:rPr>
        <w:t>Organisational Units (DG’s and MEP’s)</w:t>
      </w:r>
      <w:r>
        <w:rPr>
          <w:lang w:eastAsia="en-GB"/>
        </w:rPr>
        <w:t>. This was done by collecting the hostnames of the devices accessing the Generative AI services and grouping them by the prefix that corresponds to the top level Organizational unit of the EP.</w:t>
      </w:r>
    </w:p>
    <w:p w14:paraId="3F5140EE" w14:textId="231D4800" w:rsidR="00603278" w:rsidRDefault="00603278" w:rsidP="00603278">
      <w:pPr>
        <w:rPr>
          <w:b/>
          <w:bCs/>
          <w:lang w:eastAsia="en-GB"/>
        </w:rPr>
      </w:pPr>
      <w:r>
        <w:rPr>
          <w:lang w:eastAsia="en-GB"/>
        </w:rPr>
        <w:t xml:space="preserve">The statistics show that </w:t>
      </w:r>
      <w:r w:rsidRPr="00603278">
        <w:rPr>
          <w:b/>
          <w:bCs/>
          <w:lang w:eastAsia="en-GB"/>
        </w:rPr>
        <w:t>MEPs/APAs</w:t>
      </w:r>
      <w:r>
        <w:rPr>
          <w:lang w:eastAsia="en-GB"/>
        </w:rPr>
        <w:t xml:space="preserve"> are the biggest users of GenAI services at </w:t>
      </w:r>
      <w:r w:rsidRPr="00603278">
        <w:rPr>
          <w:b/>
          <w:bCs/>
          <w:lang w:eastAsia="en-GB"/>
        </w:rPr>
        <w:t>38.5%</w:t>
      </w:r>
      <w:r>
        <w:rPr>
          <w:lang w:eastAsia="en-GB"/>
        </w:rPr>
        <w:t xml:space="preserve">, followed by </w:t>
      </w:r>
      <w:r w:rsidRPr="00603278">
        <w:rPr>
          <w:b/>
          <w:bCs/>
          <w:lang w:eastAsia="en-GB"/>
        </w:rPr>
        <w:t>DG-ITEC</w:t>
      </w:r>
      <w:r>
        <w:rPr>
          <w:lang w:eastAsia="en-GB"/>
        </w:rPr>
        <w:t xml:space="preserve"> at </w:t>
      </w:r>
      <w:r w:rsidRPr="00603278">
        <w:rPr>
          <w:b/>
          <w:bCs/>
          <w:lang w:eastAsia="en-GB"/>
        </w:rPr>
        <w:t>20.8%</w:t>
      </w:r>
      <w:r>
        <w:rPr>
          <w:b/>
          <w:bCs/>
          <w:lang w:eastAsia="en-GB"/>
        </w:rPr>
        <w:t>,</w:t>
      </w:r>
      <w:r>
        <w:rPr>
          <w:lang w:eastAsia="en-GB"/>
        </w:rPr>
        <w:t xml:space="preserve"> and </w:t>
      </w:r>
      <w:r w:rsidRPr="00603278">
        <w:rPr>
          <w:b/>
          <w:bCs/>
          <w:lang w:eastAsia="en-GB"/>
        </w:rPr>
        <w:t>DG-COMM</w:t>
      </w:r>
      <w:r>
        <w:rPr>
          <w:lang w:eastAsia="en-GB"/>
        </w:rPr>
        <w:t xml:space="preserve"> at third place with </w:t>
      </w:r>
      <w:r w:rsidRPr="00603278">
        <w:rPr>
          <w:b/>
          <w:bCs/>
          <w:lang w:eastAsia="en-GB"/>
        </w:rPr>
        <w:t>7.4%</w:t>
      </w:r>
      <w:r>
        <w:rPr>
          <w:lang w:eastAsia="en-GB"/>
        </w:rPr>
        <w:t xml:space="preserve"> of total usage</w:t>
      </w:r>
      <w:r w:rsidRPr="00603278">
        <w:rPr>
          <w:b/>
          <w:bCs/>
          <w:lang w:eastAsia="en-GB"/>
        </w:rPr>
        <w:t>.</w:t>
      </w:r>
    </w:p>
    <w:p w14:paraId="3C8D054C" w14:textId="32F464D4" w:rsidR="00316CD0" w:rsidRDefault="00603278" w:rsidP="00603278">
      <w:pPr>
        <w:rPr>
          <w:lang w:eastAsia="en-GB"/>
        </w:rPr>
      </w:pPr>
      <w:r w:rsidRPr="00603278">
        <w:rPr>
          <w:noProof/>
          <w:lang w:eastAsia="en-GB"/>
        </w:rPr>
        <w:drawing>
          <wp:inline distT="0" distB="0" distL="0" distR="0" wp14:anchorId="507B567A" wp14:editId="4C9E537B">
            <wp:extent cx="6210300" cy="4258945"/>
            <wp:effectExtent l="0" t="0" r="0" b="8255"/>
            <wp:docPr id="341685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85118" name=""/>
                    <pic:cNvPicPr/>
                  </pic:nvPicPr>
                  <pic:blipFill>
                    <a:blip r:embed="rId19"/>
                    <a:stretch>
                      <a:fillRect/>
                    </a:stretch>
                  </pic:blipFill>
                  <pic:spPr>
                    <a:xfrm>
                      <a:off x="0" y="0"/>
                      <a:ext cx="6210300" cy="4258945"/>
                    </a:xfrm>
                    <a:prstGeom prst="rect">
                      <a:avLst/>
                    </a:prstGeom>
                  </pic:spPr>
                </pic:pic>
              </a:graphicData>
            </a:graphic>
          </wp:inline>
        </w:drawing>
      </w:r>
    </w:p>
    <w:p w14:paraId="64CCF733" w14:textId="77777777" w:rsidR="00316CD0" w:rsidRDefault="00316CD0">
      <w:pPr>
        <w:rPr>
          <w:lang w:eastAsia="en-GB"/>
        </w:rPr>
      </w:pPr>
      <w:r>
        <w:rPr>
          <w:lang w:eastAsia="en-GB"/>
        </w:rPr>
        <w:br w:type="page"/>
      </w:r>
    </w:p>
    <w:p w14:paraId="04016605" w14:textId="4D78D9FC" w:rsidR="000A6BA0" w:rsidRDefault="0030264E" w:rsidP="00603278">
      <w:pPr>
        <w:pStyle w:val="Heading2"/>
        <w:numPr>
          <w:ilvl w:val="0"/>
          <w:numId w:val="0"/>
        </w:numPr>
        <w:rPr>
          <w:noProof/>
        </w:rPr>
      </w:pPr>
      <w:bookmarkStart w:id="11" w:name="_Toc221287514"/>
      <w:r>
        <w:t>Most used AI services</w:t>
      </w:r>
      <w:bookmarkEnd w:id="11"/>
    </w:p>
    <w:p w14:paraId="2BAFC2BD" w14:textId="4DE7B184" w:rsidR="008457AE" w:rsidRDefault="000A6BA0" w:rsidP="00FD22B9">
      <w:pPr>
        <w:jc w:val="both"/>
        <w:rPr>
          <w:lang w:eastAsia="en-GB"/>
        </w:rPr>
      </w:pPr>
      <w:r>
        <w:rPr>
          <w:lang w:eastAsia="en-GB"/>
        </w:rPr>
        <w:t xml:space="preserve">Looking at the amount of data flowing from the parliament to the specific </w:t>
      </w:r>
      <w:r w:rsidR="007512EE">
        <w:rPr>
          <w:lang w:eastAsia="en-GB"/>
        </w:rPr>
        <w:t xml:space="preserve">Generative </w:t>
      </w:r>
      <w:r>
        <w:rPr>
          <w:lang w:eastAsia="en-GB"/>
        </w:rPr>
        <w:t xml:space="preserve">AI services, we can see that the majority of traffic is going to OpenAI endpoints, in total encompassing </w:t>
      </w:r>
      <w:r w:rsidR="0030264E">
        <w:rPr>
          <w:b/>
          <w:lang w:eastAsia="en-GB"/>
        </w:rPr>
        <w:t>78</w:t>
      </w:r>
      <w:r w:rsidRPr="000A6BA0">
        <w:rPr>
          <w:b/>
          <w:lang w:eastAsia="en-GB"/>
        </w:rPr>
        <w:t>%</w:t>
      </w:r>
      <w:r>
        <w:rPr>
          <w:lang w:eastAsia="en-GB"/>
        </w:rPr>
        <w:t xml:space="preserve"> of all uploaded data to </w:t>
      </w:r>
      <w:r w:rsidR="007512EE">
        <w:rPr>
          <w:lang w:eastAsia="en-GB"/>
        </w:rPr>
        <w:t xml:space="preserve">Generative </w:t>
      </w:r>
      <w:r>
        <w:rPr>
          <w:lang w:eastAsia="en-GB"/>
        </w:rPr>
        <w:t xml:space="preserve">AI services. </w:t>
      </w:r>
      <w:r w:rsidR="0030264E">
        <w:rPr>
          <w:lang w:eastAsia="en-GB"/>
        </w:rPr>
        <w:t>This is a drop of 10% in relation to the previous report.</w:t>
      </w:r>
    </w:p>
    <w:p w14:paraId="751B95BE" w14:textId="4A02D8E4" w:rsidR="0030264E" w:rsidRDefault="0030264E" w:rsidP="00FD22B9">
      <w:pPr>
        <w:jc w:val="both"/>
        <w:rPr>
          <w:lang w:eastAsia="en-GB"/>
        </w:rPr>
      </w:pPr>
      <w:r>
        <w:rPr>
          <w:lang w:eastAsia="en-GB"/>
        </w:rPr>
        <w:t xml:space="preserve">Other service of interest is </w:t>
      </w:r>
      <w:r w:rsidRPr="00BD5638">
        <w:rPr>
          <w:b/>
          <w:bCs/>
          <w:lang w:eastAsia="en-GB"/>
        </w:rPr>
        <w:t>hf.co</w:t>
      </w:r>
      <w:r>
        <w:rPr>
          <w:lang w:eastAsia="en-GB"/>
        </w:rPr>
        <w:t>,</w:t>
      </w:r>
      <w:r w:rsidR="00BD5638">
        <w:rPr>
          <w:lang w:eastAsia="en-GB"/>
        </w:rPr>
        <w:t xml:space="preserve"> coming in 2nd place </w:t>
      </w:r>
      <w:r w:rsidR="00316CD0">
        <w:rPr>
          <w:lang w:eastAsia="en-GB"/>
        </w:rPr>
        <w:t xml:space="preserve">with </w:t>
      </w:r>
      <w:r w:rsidR="00316CD0" w:rsidRPr="00316CD0">
        <w:rPr>
          <w:b/>
          <w:bCs/>
          <w:lang w:eastAsia="en-GB"/>
        </w:rPr>
        <w:t xml:space="preserve">9% </w:t>
      </w:r>
      <w:r w:rsidR="00BD5638" w:rsidRPr="00316CD0">
        <w:rPr>
          <w:b/>
          <w:bCs/>
          <w:lang w:eastAsia="en-GB"/>
        </w:rPr>
        <w:t>usage</w:t>
      </w:r>
      <w:r w:rsidR="00BD5638">
        <w:rPr>
          <w:lang w:eastAsia="en-GB"/>
        </w:rPr>
        <w:t>,</w:t>
      </w:r>
      <w:r>
        <w:rPr>
          <w:lang w:eastAsia="en-GB"/>
        </w:rPr>
        <w:t xml:space="preserve"> which </w:t>
      </w:r>
      <w:r w:rsidR="00BD5638">
        <w:rPr>
          <w:lang w:eastAsia="en-GB"/>
        </w:rPr>
        <w:t xml:space="preserve">corresponds to </w:t>
      </w:r>
      <w:r w:rsidR="00BD5638" w:rsidRPr="00BD5638">
        <w:rPr>
          <w:b/>
          <w:bCs/>
          <w:lang w:eastAsia="en-GB"/>
        </w:rPr>
        <w:t>Hugging</w:t>
      </w:r>
      <w:r w:rsidR="00BD5638">
        <w:rPr>
          <w:b/>
          <w:bCs/>
          <w:lang w:eastAsia="en-GB"/>
        </w:rPr>
        <w:t xml:space="preserve"> F</w:t>
      </w:r>
      <w:r w:rsidR="00BD5638" w:rsidRPr="00BD5638">
        <w:rPr>
          <w:b/>
          <w:bCs/>
          <w:lang w:eastAsia="en-GB"/>
        </w:rPr>
        <w:t>ace</w:t>
      </w:r>
      <w:r w:rsidR="00BD5638">
        <w:rPr>
          <w:lang w:eastAsia="en-GB"/>
        </w:rPr>
        <w:t xml:space="preserve">, </w:t>
      </w:r>
      <w:r w:rsidR="00BD5638" w:rsidRPr="00BD5638">
        <w:rPr>
          <w:lang w:eastAsia="en-GB"/>
        </w:rPr>
        <w:t>open-source AI platform</w:t>
      </w:r>
      <w:r w:rsidR="00BD5638">
        <w:rPr>
          <w:lang w:eastAsia="en-GB"/>
        </w:rPr>
        <w:t xml:space="preserve"> (“</w:t>
      </w:r>
      <w:r w:rsidR="00BD5638" w:rsidRPr="00BD5638">
        <w:rPr>
          <w:lang w:eastAsia="en-GB"/>
        </w:rPr>
        <w:t>GitHub of AI</w:t>
      </w:r>
      <w:r w:rsidR="00BD5638">
        <w:rPr>
          <w:lang w:eastAsia="en-GB"/>
        </w:rPr>
        <w:t>”). This service hosts numerous models and allows interacting with them, which means that we cannot determine the exact models used on the platform.</w:t>
      </w:r>
    </w:p>
    <w:p w14:paraId="44082E81" w14:textId="1BA33898" w:rsidR="00316CD0" w:rsidRDefault="00BD5638" w:rsidP="00BD5638">
      <w:pPr>
        <w:jc w:val="both"/>
        <w:rPr>
          <w:lang w:eastAsia="en-GB"/>
        </w:rPr>
      </w:pPr>
      <w:r w:rsidRPr="00BD5638">
        <w:rPr>
          <w:noProof/>
          <w:lang w:eastAsia="en-GB"/>
        </w:rPr>
        <w:drawing>
          <wp:inline distT="0" distB="0" distL="0" distR="0" wp14:anchorId="7411A469" wp14:editId="351A1669">
            <wp:extent cx="6210300" cy="3972560"/>
            <wp:effectExtent l="0" t="0" r="0" b="8890"/>
            <wp:docPr id="835396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396565" name=""/>
                    <pic:cNvPicPr/>
                  </pic:nvPicPr>
                  <pic:blipFill>
                    <a:blip r:embed="rId20"/>
                    <a:stretch>
                      <a:fillRect/>
                    </a:stretch>
                  </pic:blipFill>
                  <pic:spPr>
                    <a:xfrm>
                      <a:off x="0" y="0"/>
                      <a:ext cx="6210300" cy="3972560"/>
                    </a:xfrm>
                    <a:prstGeom prst="rect">
                      <a:avLst/>
                    </a:prstGeom>
                  </pic:spPr>
                </pic:pic>
              </a:graphicData>
            </a:graphic>
          </wp:inline>
        </w:drawing>
      </w:r>
    </w:p>
    <w:p w14:paraId="5FBEDBE9" w14:textId="77777777" w:rsidR="00316CD0" w:rsidRDefault="00316CD0">
      <w:pPr>
        <w:rPr>
          <w:lang w:eastAsia="en-GB"/>
        </w:rPr>
      </w:pPr>
      <w:r>
        <w:rPr>
          <w:lang w:eastAsia="en-GB"/>
        </w:rPr>
        <w:br w:type="page"/>
      </w:r>
    </w:p>
    <w:p w14:paraId="7F4D5CC5" w14:textId="646759A8" w:rsidR="00F91C43" w:rsidRDefault="00F91C43" w:rsidP="00316CD0">
      <w:pPr>
        <w:pStyle w:val="Heading2"/>
        <w:numPr>
          <w:ilvl w:val="0"/>
          <w:numId w:val="0"/>
        </w:numPr>
      </w:pPr>
      <w:bookmarkStart w:id="12" w:name="_Toc221287515"/>
      <w:r>
        <w:t>Number of services used</w:t>
      </w:r>
      <w:bookmarkEnd w:id="12"/>
    </w:p>
    <w:p w14:paraId="0CD84530" w14:textId="3E1CF5D8" w:rsidR="00316CD0" w:rsidRDefault="00EA71B3" w:rsidP="00FD22B9">
      <w:pPr>
        <w:jc w:val="both"/>
        <w:rPr>
          <w:lang w:eastAsia="en-GB"/>
        </w:rPr>
      </w:pPr>
      <w:r>
        <w:rPr>
          <w:lang w:eastAsia="en-GB"/>
        </w:rPr>
        <w:t xml:space="preserve">Lastly, the report analyses the </w:t>
      </w:r>
      <w:r w:rsidR="008457AE">
        <w:rPr>
          <w:lang w:eastAsia="en-GB"/>
        </w:rPr>
        <w:t>number of unique Gen</w:t>
      </w:r>
      <w:r w:rsidR="007512EE">
        <w:rPr>
          <w:lang w:eastAsia="en-GB"/>
        </w:rPr>
        <w:t xml:space="preserve">erative </w:t>
      </w:r>
      <w:r w:rsidR="008457AE">
        <w:rPr>
          <w:lang w:eastAsia="en-GB"/>
        </w:rPr>
        <w:t xml:space="preserve">AI </w:t>
      </w:r>
      <w:r>
        <w:rPr>
          <w:lang w:eastAsia="en-GB"/>
        </w:rPr>
        <w:t>services used. EP-CERT approximated this by counting the monthly unique domains accessed from the EP infrastructure.</w:t>
      </w:r>
      <w:r w:rsidR="008457AE">
        <w:rPr>
          <w:lang w:eastAsia="en-GB"/>
        </w:rPr>
        <w:t xml:space="preserve"> </w:t>
      </w:r>
      <w:r w:rsidR="008F3D60">
        <w:rPr>
          <w:lang w:eastAsia="en-GB"/>
        </w:rPr>
        <w:br/>
        <w:t xml:space="preserve">The number of unique </w:t>
      </w:r>
      <w:r w:rsidR="007512EE">
        <w:rPr>
          <w:lang w:eastAsia="en-GB"/>
        </w:rPr>
        <w:t xml:space="preserve">Generative </w:t>
      </w:r>
      <w:r w:rsidR="008F3D60">
        <w:rPr>
          <w:lang w:eastAsia="en-GB"/>
        </w:rPr>
        <w:t xml:space="preserve">AI services </w:t>
      </w:r>
      <w:r w:rsidR="00316CD0">
        <w:rPr>
          <w:lang w:eastAsia="en-GB"/>
        </w:rPr>
        <w:t>remained</w:t>
      </w:r>
      <w:r w:rsidR="008F3D60">
        <w:rPr>
          <w:lang w:eastAsia="en-GB"/>
        </w:rPr>
        <w:t xml:space="preserve"> steady for the period from May 2025 to September 2025, hovering around </w:t>
      </w:r>
      <w:r w:rsidR="008F3D60" w:rsidRPr="008F3D60">
        <w:rPr>
          <w:b/>
          <w:bCs/>
          <w:lang w:eastAsia="en-GB"/>
        </w:rPr>
        <w:t>660 services</w:t>
      </w:r>
      <w:r w:rsidR="00316CD0">
        <w:rPr>
          <w:rStyle w:val="FootnoteReference"/>
          <w:b/>
          <w:bCs/>
          <w:lang w:eastAsia="en-GB"/>
        </w:rPr>
        <w:footnoteReference w:id="1"/>
      </w:r>
      <w:r w:rsidR="008F3D60">
        <w:rPr>
          <w:lang w:eastAsia="en-GB"/>
        </w:rPr>
        <w:t xml:space="preserve">, and from September 2025 to end of January 2026 it increased by approximately </w:t>
      </w:r>
      <w:r w:rsidR="008F3D60" w:rsidRPr="008F3D60">
        <w:rPr>
          <w:b/>
          <w:bCs/>
          <w:lang w:eastAsia="en-GB"/>
        </w:rPr>
        <w:t>29%</w:t>
      </w:r>
      <w:r w:rsidR="008F3D60">
        <w:rPr>
          <w:lang w:eastAsia="en-GB"/>
        </w:rPr>
        <w:t xml:space="preserve"> to </w:t>
      </w:r>
      <w:r w:rsidR="008F3D60" w:rsidRPr="008F3D60">
        <w:rPr>
          <w:b/>
          <w:bCs/>
          <w:lang w:eastAsia="en-GB"/>
        </w:rPr>
        <w:t>850 services</w:t>
      </w:r>
      <w:r w:rsidR="008F3D60">
        <w:rPr>
          <w:lang w:eastAsia="en-GB"/>
        </w:rPr>
        <w:t xml:space="preserve"> per month. </w:t>
      </w:r>
      <w:r w:rsidR="008457AE">
        <w:rPr>
          <w:lang w:eastAsia="en-GB"/>
        </w:rPr>
        <w:t xml:space="preserve">This shows that users are increasingly interacting with less known services that might not have a </w:t>
      </w:r>
      <w:proofErr w:type="spellStart"/>
      <w:r w:rsidR="008457AE">
        <w:rPr>
          <w:lang w:eastAsia="en-GB"/>
        </w:rPr>
        <w:t>well defined</w:t>
      </w:r>
      <w:proofErr w:type="spellEnd"/>
      <w:r w:rsidR="008457AE">
        <w:rPr>
          <w:lang w:eastAsia="en-GB"/>
        </w:rPr>
        <w:t xml:space="preserve"> stance towards data protection and privacy. </w:t>
      </w:r>
    </w:p>
    <w:p w14:paraId="214DAB73" w14:textId="4EFB8C8C" w:rsidR="00316CD0" w:rsidRDefault="00316CD0" w:rsidP="00FD22B9">
      <w:pPr>
        <w:jc w:val="both"/>
        <w:rPr>
          <w:lang w:eastAsia="en-GB"/>
        </w:rPr>
      </w:pPr>
      <w:r w:rsidRPr="00316CD0">
        <w:rPr>
          <w:noProof/>
          <w:lang w:eastAsia="en-GB"/>
        </w:rPr>
        <w:drawing>
          <wp:inline distT="0" distB="0" distL="0" distR="0" wp14:anchorId="234BC1EF" wp14:editId="119914B5">
            <wp:extent cx="6210300" cy="3812540"/>
            <wp:effectExtent l="0" t="0" r="0" b="0"/>
            <wp:docPr id="2152425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242520" name=""/>
                    <pic:cNvPicPr/>
                  </pic:nvPicPr>
                  <pic:blipFill>
                    <a:blip r:embed="rId21"/>
                    <a:stretch>
                      <a:fillRect/>
                    </a:stretch>
                  </pic:blipFill>
                  <pic:spPr>
                    <a:xfrm>
                      <a:off x="0" y="0"/>
                      <a:ext cx="6210300" cy="3812540"/>
                    </a:xfrm>
                    <a:prstGeom prst="rect">
                      <a:avLst/>
                    </a:prstGeom>
                  </pic:spPr>
                </pic:pic>
              </a:graphicData>
            </a:graphic>
          </wp:inline>
        </w:drawing>
      </w:r>
    </w:p>
    <w:p w14:paraId="782A3131" w14:textId="77777777" w:rsidR="008F3D60" w:rsidRDefault="008F3D60">
      <w:pPr>
        <w:rPr>
          <w:lang w:eastAsia="en-GB"/>
        </w:rPr>
      </w:pPr>
      <w:r>
        <w:rPr>
          <w:lang w:eastAsia="en-GB"/>
        </w:rPr>
        <w:br w:type="page"/>
      </w:r>
    </w:p>
    <w:p w14:paraId="7AD67BE3" w14:textId="2A6202D7" w:rsidR="00AF2A1C" w:rsidRDefault="00A5549E" w:rsidP="00A5549E">
      <w:pPr>
        <w:pStyle w:val="Heading1"/>
        <w:numPr>
          <w:ilvl w:val="0"/>
          <w:numId w:val="0"/>
        </w:numPr>
      </w:pPr>
      <w:bookmarkStart w:id="14" w:name="_Toc221287516"/>
      <w:r>
        <w:t>Conclusion</w:t>
      </w:r>
      <w:bookmarkEnd w:id="14"/>
    </w:p>
    <w:p w14:paraId="0E119111" w14:textId="47E616C9" w:rsidR="00A5549E" w:rsidRDefault="00A5549E" w:rsidP="00A5549E">
      <w:pPr>
        <w:rPr>
          <w:lang w:eastAsia="en-GB"/>
        </w:rPr>
      </w:pPr>
      <w:r>
        <w:rPr>
          <w:lang w:eastAsia="en-GB"/>
        </w:rPr>
        <w:t xml:space="preserve">The analysis shows a </w:t>
      </w:r>
      <w:r w:rsidR="008F3D60">
        <w:rPr>
          <w:lang w:eastAsia="en-GB"/>
        </w:rPr>
        <w:t>continued trend</w:t>
      </w:r>
      <w:r>
        <w:rPr>
          <w:lang w:eastAsia="en-GB"/>
        </w:rPr>
        <w:t xml:space="preserve"> increase in usage of </w:t>
      </w:r>
      <w:r w:rsidR="00B64B7A">
        <w:rPr>
          <w:lang w:eastAsia="en-GB"/>
        </w:rPr>
        <w:t>public</w:t>
      </w:r>
      <w:r>
        <w:rPr>
          <w:lang w:eastAsia="en-GB"/>
        </w:rPr>
        <w:t xml:space="preserve"> Generative AI </w:t>
      </w:r>
      <w:r w:rsidR="00B64B7A">
        <w:rPr>
          <w:lang w:eastAsia="en-GB"/>
        </w:rPr>
        <w:t>services since the last report, and the increasing parliament reliance on AI</w:t>
      </w:r>
      <w:r>
        <w:rPr>
          <w:lang w:eastAsia="en-GB"/>
        </w:rPr>
        <w:t xml:space="preserve">. Considering the number of daily IPs accessing such services, it can be safely assumed that the majority of users in the European Parliament are interacting with Generative AI on a </w:t>
      </w:r>
      <w:r w:rsidR="004E19C0">
        <w:rPr>
          <w:lang w:eastAsia="en-GB"/>
        </w:rPr>
        <w:t>daily</w:t>
      </w:r>
      <w:r>
        <w:rPr>
          <w:lang w:eastAsia="en-GB"/>
        </w:rPr>
        <w:t>/weekly basis.</w:t>
      </w:r>
    </w:p>
    <w:p w14:paraId="0D13C342" w14:textId="7E893DD3" w:rsidR="00A5549E" w:rsidRDefault="00A5549E" w:rsidP="00A5549E">
      <w:pPr>
        <w:rPr>
          <w:lang w:eastAsia="en-GB"/>
        </w:rPr>
      </w:pPr>
      <w:r>
        <w:rPr>
          <w:lang w:eastAsia="en-GB"/>
        </w:rPr>
        <w:t xml:space="preserve">Such interactions present information security risk for the European Parliament due to the </w:t>
      </w:r>
      <w:r w:rsidR="004E19C0">
        <w:rPr>
          <w:lang w:eastAsia="en-GB"/>
        </w:rPr>
        <w:t>information</w:t>
      </w:r>
      <w:r>
        <w:rPr>
          <w:lang w:eastAsia="en-GB"/>
        </w:rPr>
        <w:t xml:space="preserve"> being sent to various services. </w:t>
      </w:r>
      <w:r w:rsidR="004E19C0">
        <w:rPr>
          <w:lang w:eastAsia="en-GB"/>
        </w:rPr>
        <w:t>Additionally</w:t>
      </w:r>
      <w:r>
        <w:rPr>
          <w:lang w:eastAsia="en-GB"/>
        </w:rPr>
        <w:t xml:space="preserve">, along with information sent by users in prompts, the analysis identified a large volume of </w:t>
      </w:r>
      <w:r w:rsidR="00B64B7A">
        <w:rPr>
          <w:lang w:eastAsia="en-GB"/>
        </w:rPr>
        <w:t>data</w:t>
      </w:r>
      <w:r>
        <w:rPr>
          <w:lang w:eastAsia="en-GB"/>
        </w:rPr>
        <w:t xml:space="preserve"> being sent out. Using Generative AI for help in drafting documents in a way that exposes the entire documents to the external service presents a significant risk.</w:t>
      </w:r>
    </w:p>
    <w:p w14:paraId="1D3FD6B6" w14:textId="2E097CB2" w:rsidR="00864738" w:rsidRPr="00A5549E" w:rsidRDefault="00B64B7A" w:rsidP="00A5549E">
      <w:pPr>
        <w:rPr>
          <w:lang w:eastAsia="en-GB"/>
        </w:rPr>
      </w:pPr>
      <w:r>
        <w:rPr>
          <w:lang w:eastAsia="en-GB"/>
        </w:rPr>
        <w:t>After EP-CERT gets access to the relevant data needed to expand the analysis to the internal AI services and to services offered to the EP by other EUIBAs, a more comprehensive report will be provided, showing adoption trends of those services against the trend relating to the public Generative AI.</w:t>
      </w:r>
    </w:p>
    <w:sectPr w:rsidR="00864738" w:rsidRPr="00A5549E" w:rsidSect="00FB6405">
      <w:type w:val="continuous"/>
      <w:pgSz w:w="11900" w:h="16840"/>
      <w:pgMar w:top="1134" w:right="1127" w:bottom="142" w:left="993" w:header="709" w:footer="3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510001" w14:textId="77777777" w:rsidR="0024161E" w:rsidRDefault="0024161E" w:rsidP="00215343">
      <w:r>
        <w:separator/>
      </w:r>
    </w:p>
  </w:endnote>
  <w:endnote w:type="continuationSeparator" w:id="0">
    <w:p w14:paraId="3DBD0431" w14:textId="77777777" w:rsidR="0024161E" w:rsidRDefault="0024161E" w:rsidP="00215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Corbel"/>
    <w:panose1 w:val="020B0503030403020204"/>
    <w:charset w:val="00"/>
    <w:family w:val="swiss"/>
    <w:notTrueType/>
    <w:pitch w:val="variable"/>
    <w:sig w:usb0="A00002AF" w:usb1="5000204B" w:usb2="00000000" w:usb3="00000000" w:csb0="0000019F" w:csb1="00000000"/>
  </w:font>
  <w:font w:name="Myriad Pro Light">
    <w:panose1 w:val="00000000000000000000"/>
    <w:charset w:val="00"/>
    <w:family w:val="swiss"/>
    <w:notTrueType/>
    <w:pitch w:val="variable"/>
    <w:sig w:usb0="A00002AF" w:usb1="5000204B"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10BCFA" w14:textId="1B4AA514" w:rsidR="003C5C18" w:rsidRDefault="003C5C18" w:rsidP="2E3F4A34">
    <w:pPr>
      <w:pStyle w:val="Footer"/>
    </w:pPr>
  </w:p>
  <w:p w14:paraId="2915F412" w14:textId="181D01FB" w:rsidR="003C5C18" w:rsidRDefault="00AF0F06" w:rsidP="2E3F4A34">
    <w:pPr>
      <w:pStyle w:val="Footer"/>
    </w:pPr>
    <w:r>
      <w:tab/>
    </w:r>
    <w:r>
      <w:tab/>
    </w:r>
    <w:r w:rsidR="003C5C18" w:rsidRPr="00E61D42">
      <w:t xml:space="preserve">Page </w:t>
    </w:r>
    <w:r w:rsidR="003C5C18">
      <w:rPr>
        <w:rStyle w:val="PageNumber"/>
      </w:rPr>
      <w:fldChar w:fldCharType="begin"/>
    </w:r>
    <w:r w:rsidR="003C5C18" w:rsidRPr="00E61D42">
      <w:rPr>
        <w:rStyle w:val="PageNumber"/>
      </w:rPr>
      <w:instrText xml:space="preserve"> PAGE </w:instrText>
    </w:r>
    <w:r w:rsidR="003C5C18">
      <w:rPr>
        <w:rStyle w:val="PageNumber"/>
      </w:rPr>
      <w:fldChar w:fldCharType="separate"/>
    </w:r>
    <w:r w:rsidR="0092184D">
      <w:rPr>
        <w:rStyle w:val="PageNumber"/>
        <w:noProof/>
      </w:rPr>
      <w:t>9</w:t>
    </w:r>
    <w:r w:rsidR="003C5C18">
      <w:rPr>
        <w:rStyle w:val="PageNumber"/>
      </w:rPr>
      <w:fldChar w:fldCharType="end"/>
    </w:r>
    <w:r w:rsidR="003C5C18" w:rsidRPr="00E61D42">
      <w:rPr>
        <w:rStyle w:val="PageNumber"/>
      </w:rPr>
      <w:t>/</w:t>
    </w:r>
    <w:r w:rsidR="003C5C18">
      <w:rPr>
        <w:rStyle w:val="PageNumber"/>
      </w:rPr>
      <w:fldChar w:fldCharType="begin"/>
    </w:r>
    <w:r w:rsidR="003C5C18" w:rsidRPr="00E61D42">
      <w:rPr>
        <w:rStyle w:val="PageNumber"/>
      </w:rPr>
      <w:instrText xml:space="preserve"> NUMPAGES </w:instrText>
    </w:r>
    <w:r w:rsidR="003C5C18">
      <w:rPr>
        <w:rStyle w:val="PageNumber"/>
      </w:rPr>
      <w:fldChar w:fldCharType="separate"/>
    </w:r>
    <w:r w:rsidR="0092184D">
      <w:rPr>
        <w:rStyle w:val="PageNumber"/>
        <w:noProof/>
      </w:rPr>
      <w:t>11</w:t>
    </w:r>
    <w:r w:rsidR="003C5C18">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B34E07" w14:textId="77777777" w:rsidR="0024161E" w:rsidRDefault="0024161E" w:rsidP="00215343">
      <w:r>
        <w:separator/>
      </w:r>
    </w:p>
  </w:footnote>
  <w:footnote w:type="continuationSeparator" w:id="0">
    <w:p w14:paraId="6E79F200" w14:textId="77777777" w:rsidR="0024161E" w:rsidRDefault="0024161E" w:rsidP="00215343">
      <w:r>
        <w:continuationSeparator/>
      </w:r>
    </w:p>
  </w:footnote>
  <w:footnote w:id="1">
    <w:p w14:paraId="0220A8EC" w14:textId="55A5545C" w:rsidR="00316CD0" w:rsidRDefault="00316CD0">
      <w:pPr>
        <w:pStyle w:val="FootnoteText"/>
      </w:pPr>
      <w:r>
        <w:rPr>
          <w:rStyle w:val="FootnoteReference"/>
        </w:rPr>
        <w:footnoteRef/>
      </w:r>
      <w:r>
        <w:t xml:space="preserve"> The discrepancy between this number and the number in the last years report comes from a better monitoring methodology, where we have been able to isolate specific services </w:t>
      </w:r>
      <w:r w:rsidR="0092184D">
        <w:t>regardless</w:t>
      </w:r>
      <w:bookmarkStart w:id="13" w:name="_GoBack"/>
      <w:bookmarkEnd w:id="13"/>
      <w:r>
        <w:t xml:space="preserve"> of the number of domains they have.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DDDBC" w14:textId="69DCD298" w:rsidR="003C5C18" w:rsidRPr="0040071D" w:rsidRDefault="007512EE" w:rsidP="00215343">
    <w:pPr>
      <w:pStyle w:val="Header"/>
    </w:pPr>
    <w:r>
      <w:t xml:space="preserve">External </w:t>
    </w:r>
    <w:r w:rsidR="008725AB">
      <w:t xml:space="preserve">GenAI </w:t>
    </w:r>
    <w:r>
      <w:t>usage</w:t>
    </w:r>
    <w:r w:rsidR="008725AB">
      <w:t xml:space="preserve"> Analysis</w:t>
    </w:r>
    <w:r w:rsidR="003C5C18">
      <w:tab/>
      <w:t xml:space="preserve">                     </w:t>
    </w:r>
    <w:r>
      <w:rPr>
        <w:b/>
      </w:rPr>
      <w:t>2</w:t>
    </w:r>
    <w:r w:rsidR="003C5C18" w:rsidRPr="002A607A">
      <w:rPr>
        <w:b/>
      </w:rPr>
      <w:t>.</w:t>
    </w:r>
    <w:r w:rsidR="003C5C18">
      <w:rPr>
        <w:b/>
      </w:rPr>
      <w:t>0</w:t>
    </w:r>
    <w:r w:rsidR="003C5C18" w:rsidRPr="00C21CAC">
      <w:tab/>
    </w:r>
    <w:r w:rsidR="003C5C18">
      <w:t xml:space="preserve">     </w:t>
    </w:r>
    <w:r>
      <w:rPr>
        <w:szCs w:val="22"/>
      </w:rPr>
      <w:t>06</w:t>
    </w:r>
    <w:r w:rsidR="004E495E">
      <w:rPr>
        <w:szCs w:val="22"/>
      </w:rPr>
      <w:t>/0</w:t>
    </w:r>
    <w:r>
      <w:rPr>
        <w:szCs w:val="22"/>
      </w:rPr>
      <w:t>2</w:t>
    </w:r>
    <w:r w:rsidR="004E495E">
      <w:rPr>
        <w:szCs w:val="22"/>
      </w:rPr>
      <w:t>/202</w:t>
    </w:r>
    <w:r>
      <w:rPr>
        <w:szCs w:val="22"/>
      </w:rPr>
      <w:t>6</w:t>
    </w:r>
  </w:p>
</w:hdr>
</file>

<file path=word/intelligence2.xml><?xml version="1.0" encoding="utf-8"?>
<int2:intelligence xmlns:int2="http://schemas.microsoft.com/office/intelligence/2020/intelligence" xmlns:oel="http://schemas.microsoft.com/office/2019/extlst">
  <int2:observations>
    <int2:textHash int2:hashCode="jZylKVpoNPJmjO" int2:id="vnCqyngr">
      <int2:state int2:value="Rejected" int2:type="AugLoop_Text_Critique"/>
    </int2:textHash>
    <int2:textHash int2:hashCode="xgfF9RlKcHPfLC" int2:id="1Vm9bJeL">
      <int2:state int2:value="Rejected" int2:type="AugLoop_Text_Critique"/>
    </int2:textHash>
    <int2:textHash int2:hashCode="lCCgMY0ljx7W02" int2:id="Vu6hHr1L">
      <int2:state int2:value="Rejected" int2:type="AugLoop_Text_Critique"/>
    </int2:textHash>
  </int2:observations>
  <int2:intelligenceSettings>
    <int2:extLst>
      <oel:ext uri="74B372B9-2EFF-4315-9A3F-32BA87CA82B1">
        <int2:goals int2:version="1" int2:formality="0"/>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6FDCD3D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915EFB"/>
    <w:multiLevelType w:val="hybridMultilevel"/>
    <w:tmpl w:val="FFFFFFFF"/>
    <w:lvl w:ilvl="0" w:tplc="EE408C84">
      <w:start w:val="1"/>
      <w:numFmt w:val="bullet"/>
      <w:lvlText w:val=""/>
      <w:lvlJc w:val="left"/>
      <w:pPr>
        <w:ind w:left="720" w:hanging="360"/>
      </w:pPr>
      <w:rPr>
        <w:rFonts w:ascii="Symbol" w:hAnsi="Symbol" w:hint="default"/>
      </w:rPr>
    </w:lvl>
    <w:lvl w:ilvl="1" w:tplc="43DA7E48">
      <w:start w:val="1"/>
      <w:numFmt w:val="bullet"/>
      <w:lvlText w:val="o"/>
      <w:lvlJc w:val="left"/>
      <w:pPr>
        <w:ind w:left="1440" w:hanging="360"/>
      </w:pPr>
      <w:rPr>
        <w:rFonts w:ascii="Courier New" w:hAnsi="Courier New" w:hint="default"/>
      </w:rPr>
    </w:lvl>
    <w:lvl w:ilvl="2" w:tplc="1B68B636">
      <w:start w:val="1"/>
      <w:numFmt w:val="bullet"/>
      <w:lvlText w:val=""/>
      <w:lvlJc w:val="left"/>
      <w:pPr>
        <w:ind w:left="2160" w:hanging="360"/>
      </w:pPr>
      <w:rPr>
        <w:rFonts w:ascii="Wingdings" w:hAnsi="Wingdings" w:hint="default"/>
      </w:rPr>
    </w:lvl>
    <w:lvl w:ilvl="3" w:tplc="E8628610">
      <w:start w:val="1"/>
      <w:numFmt w:val="bullet"/>
      <w:lvlText w:val=""/>
      <w:lvlJc w:val="left"/>
      <w:pPr>
        <w:ind w:left="2880" w:hanging="360"/>
      </w:pPr>
      <w:rPr>
        <w:rFonts w:ascii="Symbol" w:hAnsi="Symbol" w:hint="default"/>
      </w:rPr>
    </w:lvl>
    <w:lvl w:ilvl="4" w:tplc="90544E48">
      <w:start w:val="1"/>
      <w:numFmt w:val="bullet"/>
      <w:lvlText w:val="o"/>
      <w:lvlJc w:val="left"/>
      <w:pPr>
        <w:ind w:left="3600" w:hanging="360"/>
      </w:pPr>
      <w:rPr>
        <w:rFonts w:ascii="Courier New" w:hAnsi="Courier New" w:hint="default"/>
      </w:rPr>
    </w:lvl>
    <w:lvl w:ilvl="5" w:tplc="8446D1C0">
      <w:start w:val="1"/>
      <w:numFmt w:val="bullet"/>
      <w:lvlText w:val=""/>
      <w:lvlJc w:val="left"/>
      <w:pPr>
        <w:ind w:left="4320" w:hanging="360"/>
      </w:pPr>
      <w:rPr>
        <w:rFonts w:ascii="Wingdings" w:hAnsi="Wingdings" w:hint="default"/>
      </w:rPr>
    </w:lvl>
    <w:lvl w:ilvl="6" w:tplc="72FCB82A">
      <w:start w:val="1"/>
      <w:numFmt w:val="bullet"/>
      <w:lvlText w:val=""/>
      <w:lvlJc w:val="left"/>
      <w:pPr>
        <w:ind w:left="5040" w:hanging="360"/>
      </w:pPr>
      <w:rPr>
        <w:rFonts w:ascii="Symbol" w:hAnsi="Symbol" w:hint="default"/>
      </w:rPr>
    </w:lvl>
    <w:lvl w:ilvl="7" w:tplc="C3DEA058">
      <w:start w:val="1"/>
      <w:numFmt w:val="bullet"/>
      <w:lvlText w:val="o"/>
      <w:lvlJc w:val="left"/>
      <w:pPr>
        <w:ind w:left="5760" w:hanging="360"/>
      </w:pPr>
      <w:rPr>
        <w:rFonts w:ascii="Courier New" w:hAnsi="Courier New" w:hint="default"/>
      </w:rPr>
    </w:lvl>
    <w:lvl w:ilvl="8" w:tplc="DA800F7A">
      <w:start w:val="1"/>
      <w:numFmt w:val="bullet"/>
      <w:lvlText w:val=""/>
      <w:lvlJc w:val="left"/>
      <w:pPr>
        <w:ind w:left="6480" w:hanging="360"/>
      </w:pPr>
      <w:rPr>
        <w:rFonts w:ascii="Wingdings" w:hAnsi="Wingdings" w:hint="default"/>
      </w:rPr>
    </w:lvl>
  </w:abstractNum>
  <w:abstractNum w:abstractNumId="2" w15:restartNumberingAfterBreak="0">
    <w:nsid w:val="03271500"/>
    <w:multiLevelType w:val="hybridMultilevel"/>
    <w:tmpl w:val="FC04D2D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99841C5"/>
    <w:multiLevelType w:val="hybridMultilevel"/>
    <w:tmpl w:val="B7F25C3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0B61458B"/>
    <w:multiLevelType w:val="hybridMultilevel"/>
    <w:tmpl w:val="6B96B3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BE623CF"/>
    <w:multiLevelType w:val="hybridMultilevel"/>
    <w:tmpl w:val="B7F25C3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0DF80481"/>
    <w:multiLevelType w:val="hybridMultilevel"/>
    <w:tmpl w:val="8D7C56AA"/>
    <w:lvl w:ilvl="0" w:tplc="4C548750">
      <w:start w:val="1"/>
      <w:numFmt w:val="bullet"/>
      <w:lvlText w:val=""/>
      <w:lvlJc w:val="left"/>
      <w:pPr>
        <w:ind w:left="720" w:hanging="360"/>
      </w:pPr>
      <w:rPr>
        <w:rFonts w:ascii="Symbol" w:hAnsi="Symbol" w:hint="default"/>
      </w:rPr>
    </w:lvl>
    <w:lvl w:ilvl="1" w:tplc="99386948">
      <w:start w:val="1"/>
      <w:numFmt w:val="bullet"/>
      <w:lvlText w:val="o"/>
      <w:lvlJc w:val="left"/>
      <w:pPr>
        <w:ind w:left="1440" w:hanging="360"/>
      </w:pPr>
      <w:rPr>
        <w:rFonts w:ascii="Courier New" w:hAnsi="Courier New" w:hint="default"/>
      </w:rPr>
    </w:lvl>
    <w:lvl w:ilvl="2" w:tplc="523E6BCE">
      <w:start w:val="1"/>
      <w:numFmt w:val="bullet"/>
      <w:lvlText w:val=""/>
      <w:lvlJc w:val="left"/>
      <w:pPr>
        <w:ind w:left="2160" w:hanging="360"/>
      </w:pPr>
      <w:rPr>
        <w:rFonts w:ascii="Wingdings" w:hAnsi="Wingdings" w:hint="default"/>
      </w:rPr>
    </w:lvl>
    <w:lvl w:ilvl="3" w:tplc="4734F726">
      <w:start w:val="1"/>
      <w:numFmt w:val="bullet"/>
      <w:lvlText w:val=""/>
      <w:lvlJc w:val="left"/>
      <w:pPr>
        <w:ind w:left="2880" w:hanging="360"/>
      </w:pPr>
      <w:rPr>
        <w:rFonts w:ascii="Symbol" w:hAnsi="Symbol" w:hint="default"/>
      </w:rPr>
    </w:lvl>
    <w:lvl w:ilvl="4" w:tplc="01907116">
      <w:start w:val="1"/>
      <w:numFmt w:val="bullet"/>
      <w:lvlText w:val="o"/>
      <w:lvlJc w:val="left"/>
      <w:pPr>
        <w:ind w:left="3600" w:hanging="360"/>
      </w:pPr>
      <w:rPr>
        <w:rFonts w:ascii="Courier New" w:hAnsi="Courier New" w:hint="default"/>
      </w:rPr>
    </w:lvl>
    <w:lvl w:ilvl="5" w:tplc="CC324B32">
      <w:start w:val="1"/>
      <w:numFmt w:val="bullet"/>
      <w:lvlText w:val=""/>
      <w:lvlJc w:val="left"/>
      <w:pPr>
        <w:ind w:left="4320" w:hanging="360"/>
      </w:pPr>
      <w:rPr>
        <w:rFonts w:ascii="Wingdings" w:hAnsi="Wingdings" w:hint="default"/>
      </w:rPr>
    </w:lvl>
    <w:lvl w:ilvl="6" w:tplc="4096140C">
      <w:start w:val="1"/>
      <w:numFmt w:val="bullet"/>
      <w:lvlText w:val=""/>
      <w:lvlJc w:val="left"/>
      <w:pPr>
        <w:ind w:left="5040" w:hanging="360"/>
      </w:pPr>
      <w:rPr>
        <w:rFonts w:ascii="Symbol" w:hAnsi="Symbol" w:hint="default"/>
      </w:rPr>
    </w:lvl>
    <w:lvl w:ilvl="7" w:tplc="8AB4BBCE">
      <w:start w:val="1"/>
      <w:numFmt w:val="bullet"/>
      <w:lvlText w:val="o"/>
      <w:lvlJc w:val="left"/>
      <w:pPr>
        <w:ind w:left="5760" w:hanging="360"/>
      </w:pPr>
      <w:rPr>
        <w:rFonts w:ascii="Courier New" w:hAnsi="Courier New" w:hint="default"/>
      </w:rPr>
    </w:lvl>
    <w:lvl w:ilvl="8" w:tplc="82AED346">
      <w:start w:val="1"/>
      <w:numFmt w:val="bullet"/>
      <w:lvlText w:val=""/>
      <w:lvlJc w:val="left"/>
      <w:pPr>
        <w:ind w:left="6480" w:hanging="360"/>
      </w:pPr>
      <w:rPr>
        <w:rFonts w:ascii="Wingdings" w:hAnsi="Wingdings" w:hint="default"/>
      </w:rPr>
    </w:lvl>
  </w:abstractNum>
  <w:abstractNum w:abstractNumId="7" w15:restartNumberingAfterBreak="0">
    <w:nsid w:val="1E469375"/>
    <w:multiLevelType w:val="hybridMultilevel"/>
    <w:tmpl w:val="FFFFFFFF"/>
    <w:lvl w:ilvl="0" w:tplc="8DC66664">
      <w:start w:val="1"/>
      <w:numFmt w:val="bullet"/>
      <w:lvlText w:val=""/>
      <w:lvlJc w:val="left"/>
      <w:pPr>
        <w:ind w:left="720" w:hanging="360"/>
      </w:pPr>
      <w:rPr>
        <w:rFonts w:ascii="Symbol" w:hAnsi="Symbol" w:hint="default"/>
      </w:rPr>
    </w:lvl>
    <w:lvl w:ilvl="1" w:tplc="69AC5052">
      <w:start w:val="1"/>
      <w:numFmt w:val="bullet"/>
      <w:lvlText w:val="o"/>
      <w:lvlJc w:val="left"/>
      <w:pPr>
        <w:ind w:left="1440" w:hanging="360"/>
      </w:pPr>
      <w:rPr>
        <w:rFonts w:ascii="Courier New" w:hAnsi="Courier New" w:hint="default"/>
      </w:rPr>
    </w:lvl>
    <w:lvl w:ilvl="2" w:tplc="DF1262C0">
      <w:start w:val="1"/>
      <w:numFmt w:val="bullet"/>
      <w:lvlText w:val=""/>
      <w:lvlJc w:val="left"/>
      <w:pPr>
        <w:ind w:left="2160" w:hanging="360"/>
      </w:pPr>
      <w:rPr>
        <w:rFonts w:ascii="Wingdings" w:hAnsi="Wingdings" w:hint="default"/>
      </w:rPr>
    </w:lvl>
    <w:lvl w:ilvl="3" w:tplc="CD26BE70">
      <w:start w:val="1"/>
      <w:numFmt w:val="bullet"/>
      <w:lvlText w:val=""/>
      <w:lvlJc w:val="left"/>
      <w:pPr>
        <w:ind w:left="2880" w:hanging="360"/>
      </w:pPr>
      <w:rPr>
        <w:rFonts w:ascii="Symbol" w:hAnsi="Symbol" w:hint="default"/>
      </w:rPr>
    </w:lvl>
    <w:lvl w:ilvl="4" w:tplc="71425B62">
      <w:start w:val="1"/>
      <w:numFmt w:val="bullet"/>
      <w:lvlText w:val="o"/>
      <w:lvlJc w:val="left"/>
      <w:pPr>
        <w:ind w:left="3600" w:hanging="360"/>
      </w:pPr>
      <w:rPr>
        <w:rFonts w:ascii="Courier New" w:hAnsi="Courier New" w:hint="default"/>
      </w:rPr>
    </w:lvl>
    <w:lvl w:ilvl="5" w:tplc="3EE895DC">
      <w:start w:val="1"/>
      <w:numFmt w:val="bullet"/>
      <w:lvlText w:val=""/>
      <w:lvlJc w:val="left"/>
      <w:pPr>
        <w:ind w:left="4320" w:hanging="360"/>
      </w:pPr>
      <w:rPr>
        <w:rFonts w:ascii="Wingdings" w:hAnsi="Wingdings" w:hint="default"/>
      </w:rPr>
    </w:lvl>
    <w:lvl w:ilvl="6" w:tplc="7F0EDD4A">
      <w:start w:val="1"/>
      <w:numFmt w:val="bullet"/>
      <w:lvlText w:val=""/>
      <w:lvlJc w:val="left"/>
      <w:pPr>
        <w:ind w:left="5040" w:hanging="360"/>
      </w:pPr>
      <w:rPr>
        <w:rFonts w:ascii="Symbol" w:hAnsi="Symbol" w:hint="default"/>
      </w:rPr>
    </w:lvl>
    <w:lvl w:ilvl="7" w:tplc="0BB0C874">
      <w:start w:val="1"/>
      <w:numFmt w:val="bullet"/>
      <w:lvlText w:val="o"/>
      <w:lvlJc w:val="left"/>
      <w:pPr>
        <w:ind w:left="5760" w:hanging="360"/>
      </w:pPr>
      <w:rPr>
        <w:rFonts w:ascii="Courier New" w:hAnsi="Courier New" w:hint="default"/>
      </w:rPr>
    </w:lvl>
    <w:lvl w:ilvl="8" w:tplc="957AE604">
      <w:start w:val="1"/>
      <w:numFmt w:val="bullet"/>
      <w:lvlText w:val=""/>
      <w:lvlJc w:val="left"/>
      <w:pPr>
        <w:ind w:left="6480" w:hanging="360"/>
      </w:pPr>
      <w:rPr>
        <w:rFonts w:ascii="Wingdings" w:hAnsi="Wingdings" w:hint="default"/>
      </w:rPr>
    </w:lvl>
  </w:abstractNum>
  <w:abstractNum w:abstractNumId="8" w15:restartNumberingAfterBreak="0">
    <w:nsid w:val="28F211E4"/>
    <w:multiLevelType w:val="hybridMultilevel"/>
    <w:tmpl w:val="1E5609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F1D4D3"/>
    <w:multiLevelType w:val="hybridMultilevel"/>
    <w:tmpl w:val="FFFFFFFF"/>
    <w:lvl w:ilvl="0" w:tplc="5C98C14A">
      <w:start w:val="1"/>
      <w:numFmt w:val="bullet"/>
      <w:lvlText w:val=""/>
      <w:lvlJc w:val="left"/>
      <w:pPr>
        <w:ind w:left="720" w:hanging="360"/>
      </w:pPr>
      <w:rPr>
        <w:rFonts w:ascii="Symbol" w:hAnsi="Symbol" w:hint="default"/>
      </w:rPr>
    </w:lvl>
    <w:lvl w:ilvl="1" w:tplc="EE9433D6">
      <w:start w:val="1"/>
      <w:numFmt w:val="bullet"/>
      <w:lvlText w:val="o"/>
      <w:lvlJc w:val="left"/>
      <w:pPr>
        <w:ind w:left="1440" w:hanging="360"/>
      </w:pPr>
      <w:rPr>
        <w:rFonts w:ascii="Courier New" w:hAnsi="Courier New" w:hint="default"/>
      </w:rPr>
    </w:lvl>
    <w:lvl w:ilvl="2" w:tplc="11B239BE">
      <w:start w:val="1"/>
      <w:numFmt w:val="bullet"/>
      <w:lvlText w:val=""/>
      <w:lvlJc w:val="left"/>
      <w:pPr>
        <w:ind w:left="2160" w:hanging="360"/>
      </w:pPr>
      <w:rPr>
        <w:rFonts w:ascii="Wingdings" w:hAnsi="Wingdings" w:hint="default"/>
      </w:rPr>
    </w:lvl>
    <w:lvl w:ilvl="3" w:tplc="A388448A">
      <w:start w:val="1"/>
      <w:numFmt w:val="bullet"/>
      <w:lvlText w:val=""/>
      <w:lvlJc w:val="left"/>
      <w:pPr>
        <w:ind w:left="2880" w:hanging="360"/>
      </w:pPr>
      <w:rPr>
        <w:rFonts w:ascii="Symbol" w:hAnsi="Symbol" w:hint="default"/>
      </w:rPr>
    </w:lvl>
    <w:lvl w:ilvl="4" w:tplc="E738EED4">
      <w:start w:val="1"/>
      <w:numFmt w:val="bullet"/>
      <w:lvlText w:val="o"/>
      <w:lvlJc w:val="left"/>
      <w:pPr>
        <w:ind w:left="3600" w:hanging="360"/>
      </w:pPr>
      <w:rPr>
        <w:rFonts w:ascii="Courier New" w:hAnsi="Courier New" w:hint="default"/>
      </w:rPr>
    </w:lvl>
    <w:lvl w:ilvl="5" w:tplc="DEC613B6">
      <w:start w:val="1"/>
      <w:numFmt w:val="bullet"/>
      <w:lvlText w:val=""/>
      <w:lvlJc w:val="left"/>
      <w:pPr>
        <w:ind w:left="4320" w:hanging="360"/>
      </w:pPr>
      <w:rPr>
        <w:rFonts w:ascii="Wingdings" w:hAnsi="Wingdings" w:hint="default"/>
      </w:rPr>
    </w:lvl>
    <w:lvl w:ilvl="6" w:tplc="A8508700">
      <w:start w:val="1"/>
      <w:numFmt w:val="bullet"/>
      <w:lvlText w:val=""/>
      <w:lvlJc w:val="left"/>
      <w:pPr>
        <w:ind w:left="5040" w:hanging="360"/>
      </w:pPr>
      <w:rPr>
        <w:rFonts w:ascii="Symbol" w:hAnsi="Symbol" w:hint="default"/>
      </w:rPr>
    </w:lvl>
    <w:lvl w:ilvl="7" w:tplc="77209F60">
      <w:start w:val="1"/>
      <w:numFmt w:val="bullet"/>
      <w:lvlText w:val="o"/>
      <w:lvlJc w:val="left"/>
      <w:pPr>
        <w:ind w:left="5760" w:hanging="360"/>
      </w:pPr>
      <w:rPr>
        <w:rFonts w:ascii="Courier New" w:hAnsi="Courier New" w:hint="default"/>
      </w:rPr>
    </w:lvl>
    <w:lvl w:ilvl="8" w:tplc="C64E1D8E">
      <w:start w:val="1"/>
      <w:numFmt w:val="bullet"/>
      <w:lvlText w:val=""/>
      <w:lvlJc w:val="left"/>
      <w:pPr>
        <w:ind w:left="6480" w:hanging="360"/>
      </w:pPr>
      <w:rPr>
        <w:rFonts w:ascii="Wingdings" w:hAnsi="Wingdings" w:hint="default"/>
      </w:rPr>
    </w:lvl>
  </w:abstractNum>
  <w:abstractNum w:abstractNumId="10" w15:restartNumberingAfterBreak="0">
    <w:nsid w:val="2D61256E"/>
    <w:multiLevelType w:val="hybridMultilevel"/>
    <w:tmpl w:val="A86CC58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1FBB92"/>
    <w:multiLevelType w:val="hybridMultilevel"/>
    <w:tmpl w:val="FFFFFFFF"/>
    <w:lvl w:ilvl="0" w:tplc="DDCA1D44">
      <w:start w:val="1"/>
      <w:numFmt w:val="bullet"/>
      <w:lvlText w:val=""/>
      <w:lvlJc w:val="left"/>
      <w:pPr>
        <w:ind w:left="720" w:hanging="360"/>
      </w:pPr>
      <w:rPr>
        <w:rFonts w:ascii="Symbol" w:hAnsi="Symbol" w:hint="default"/>
      </w:rPr>
    </w:lvl>
    <w:lvl w:ilvl="1" w:tplc="426CB904">
      <w:start w:val="1"/>
      <w:numFmt w:val="bullet"/>
      <w:lvlText w:val="o"/>
      <w:lvlJc w:val="left"/>
      <w:pPr>
        <w:ind w:left="1440" w:hanging="360"/>
      </w:pPr>
      <w:rPr>
        <w:rFonts w:ascii="Courier New" w:hAnsi="Courier New" w:hint="default"/>
      </w:rPr>
    </w:lvl>
    <w:lvl w:ilvl="2" w:tplc="86946738">
      <w:start w:val="1"/>
      <w:numFmt w:val="bullet"/>
      <w:lvlText w:val=""/>
      <w:lvlJc w:val="left"/>
      <w:pPr>
        <w:ind w:left="2160" w:hanging="360"/>
      </w:pPr>
      <w:rPr>
        <w:rFonts w:ascii="Wingdings" w:hAnsi="Wingdings" w:hint="default"/>
      </w:rPr>
    </w:lvl>
    <w:lvl w:ilvl="3" w:tplc="61B6FF4A">
      <w:start w:val="1"/>
      <w:numFmt w:val="bullet"/>
      <w:lvlText w:val=""/>
      <w:lvlJc w:val="left"/>
      <w:pPr>
        <w:ind w:left="2880" w:hanging="360"/>
      </w:pPr>
      <w:rPr>
        <w:rFonts w:ascii="Symbol" w:hAnsi="Symbol" w:hint="default"/>
      </w:rPr>
    </w:lvl>
    <w:lvl w:ilvl="4" w:tplc="3F24CB4A">
      <w:start w:val="1"/>
      <w:numFmt w:val="bullet"/>
      <w:lvlText w:val="o"/>
      <w:lvlJc w:val="left"/>
      <w:pPr>
        <w:ind w:left="3600" w:hanging="360"/>
      </w:pPr>
      <w:rPr>
        <w:rFonts w:ascii="Courier New" w:hAnsi="Courier New" w:hint="default"/>
      </w:rPr>
    </w:lvl>
    <w:lvl w:ilvl="5" w:tplc="4CBAF18A">
      <w:start w:val="1"/>
      <w:numFmt w:val="bullet"/>
      <w:lvlText w:val=""/>
      <w:lvlJc w:val="left"/>
      <w:pPr>
        <w:ind w:left="4320" w:hanging="360"/>
      </w:pPr>
      <w:rPr>
        <w:rFonts w:ascii="Wingdings" w:hAnsi="Wingdings" w:hint="default"/>
      </w:rPr>
    </w:lvl>
    <w:lvl w:ilvl="6" w:tplc="F5C8ABFC">
      <w:start w:val="1"/>
      <w:numFmt w:val="bullet"/>
      <w:lvlText w:val=""/>
      <w:lvlJc w:val="left"/>
      <w:pPr>
        <w:ind w:left="5040" w:hanging="360"/>
      </w:pPr>
      <w:rPr>
        <w:rFonts w:ascii="Symbol" w:hAnsi="Symbol" w:hint="default"/>
      </w:rPr>
    </w:lvl>
    <w:lvl w:ilvl="7" w:tplc="754432D8">
      <w:start w:val="1"/>
      <w:numFmt w:val="bullet"/>
      <w:lvlText w:val="o"/>
      <w:lvlJc w:val="left"/>
      <w:pPr>
        <w:ind w:left="5760" w:hanging="360"/>
      </w:pPr>
      <w:rPr>
        <w:rFonts w:ascii="Courier New" w:hAnsi="Courier New" w:hint="default"/>
      </w:rPr>
    </w:lvl>
    <w:lvl w:ilvl="8" w:tplc="D1C4FEA6">
      <w:start w:val="1"/>
      <w:numFmt w:val="bullet"/>
      <w:lvlText w:val=""/>
      <w:lvlJc w:val="left"/>
      <w:pPr>
        <w:ind w:left="6480" w:hanging="360"/>
      </w:pPr>
      <w:rPr>
        <w:rFonts w:ascii="Wingdings" w:hAnsi="Wingdings" w:hint="default"/>
      </w:rPr>
    </w:lvl>
  </w:abstractNum>
  <w:abstractNum w:abstractNumId="12" w15:restartNumberingAfterBreak="0">
    <w:nsid w:val="328A6FD5"/>
    <w:multiLevelType w:val="hybridMultilevel"/>
    <w:tmpl w:val="FFFFFFFF"/>
    <w:lvl w:ilvl="0" w:tplc="69BA8FAE">
      <w:start w:val="1"/>
      <w:numFmt w:val="decimal"/>
      <w:lvlText w:val="%1."/>
      <w:lvlJc w:val="left"/>
      <w:pPr>
        <w:ind w:left="1080" w:hanging="360"/>
      </w:pPr>
    </w:lvl>
    <w:lvl w:ilvl="1" w:tplc="B2D0800A">
      <w:start w:val="1"/>
      <w:numFmt w:val="lowerLetter"/>
      <w:lvlText w:val="%2."/>
      <w:lvlJc w:val="left"/>
      <w:pPr>
        <w:ind w:left="1800" w:hanging="360"/>
      </w:pPr>
    </w:lvl>
    <w:lvl w:ilvl="2" w:tplc="9D24DC98">
      <w:start w:val="1"/>
      <w:numFmt w:val="lowerRoman"/>
      <w:lvlText w:val="%3."/>
      <w:lvlJc w:val="right"/>
      <w:pPr>
        <w:ind w:left="2520" w:hanging="180"/>
      </w:pPr>
    </w:lvl>
    <w:lvl w:ilvl="3" w:tplc="3B629FDA">
      <w:start w:val="1"/>
      <w:numFmt w:val="decimal"/>
      <w:lvlText w:val="%4."/>
      <w:lvlJc w:val="left"/>
      <w:pPr>
        <w:ind w:left="3240" w:hanging="360"/>
      </w:pPr>
    </w:lvl>
    <w:lvl w:ilvl="4" w:tplc="E3083498">
      <w:start w:val="1"/>
      <w:numFmt w:val="lowerLetter"/>
      <w:lvlText w:val="%5."/>
      <w:lvlJc w:val="left"/>
      <w:pPr>
        <w:ind w:left="3960" w:hanging="360"/>
      </w:pPr>
    </w:lvl>
    <w:lvl w:ilvl="5" w:tplc="21F64E6E">
      <w:start w:val="1"/>
      <w:numFmt w:val="lowerRoman"/>
      <w:lvlText w:val="%6."/>
      <w:lvlJc w:val="right"/>
      <w:pPr>
        <w:ind w:left="4680" w:hanging="180"/>
      </w:pPr>
    </w:lvl>
    <w:lvl w:ilvl="6" w:tplc="48066548">
      <w:start w:val="1"/>
      <w:numFmt w:val="decimal"/>
      <w:lvlText w:val="%7."/>
      <w:lvlJc w:val="left"/>
      <w:pPr>
        <w:ind w:left="5400" w:hanging="360"/>
      </w:pPr>
    </w:lvl>
    <w:lvl w:ilvl="7" w:tplc="CFB271BC">
      <w:start w:val="1"/>
      <w:numFmt w:val="lowerLetter"/>
      <w:lvlText w:val="%8."/>
      <w:lvlJc w:val="left"/>
      <w:pPr>
        <w:ind w:left="6120" w:hanging="360"/>
      </w:pPr>
    </w:lvl>
    <w:lvl w:ilvl="8" w:tplc="C130CFCC">
      <w:start w:val="1"/>
      <w:numFmt w:val="lowerRoman"/>
      <w:lvlText w:val="%9."/>
      <w:lvlJc w:val="right"/>
      <w:pPr>
        <w:ind w:left="6840" w:hanging="180"/>
      </w:pPr>
    </w:lvl>
  </w:abstractNum>
  <w:abstractNum w:abstractNumId="13" w15:restartNumberingAfterBreak="0">
    <w:nsid w:val="39DC6CBD"/>
    <w:multiLevelType w:val="multilevel"/>
    <w:tmpl w:val="D4D21254"/>
    <w:lvl w:ilvl="0">
      <w:start w:val="1"/>
      <w:numFmt w:val="decimal"/>
      <w:pStyle w:val="Heading1"/>
      <w:lvlText w:val="%1"/>
      <w:lvlJc w:val="left"/>
      <w:pPr>
        <w:tabs>
          <w:tab w:val="num" w:pos="432"/>
        </w:tabs>
        <w:ind w:left="432" w:firstLine="135"/>
      </w:pPr>
      <w:rPr>
        <w:rFonts w:hint="default"/>
      </w:rPr>
    </w:lvl>
    <w:lvl w:ilvl="1">
      <w:start w:val="1"/>
      <w:numFmt w:val="decimal"/>
      <w:pStyle w:val="Heading2"/>
      <w:lvlText w:val="%1.%2"/>
      <w:lvlJc w:val="left"/>
      <w:pPr>
        <w:tabs>
          <w:tab w:val="num" w:pos="860"/>
        </w:tabs>
        <w:ind w:left="860"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CF966B7"/>
    <w:multiLevelType w:val="hybridMultilevel"/>
    <w:tmpl w:val="0C1CCB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FAB419E"/>
    <w:multiLevelType w:val="hybridMultilevel"/>
    <w:tmpl w:val="06D68F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7DF70DB"/>
    <w:multiLevelType w:val="hybridMultilevel"/>
    <w:tmpl w:val="FFFFFFFF"/>
    <w:lvl w:ilvl="0" w:tplc="B74C96AA">
      <w:start w:val="1"/>
      <w:numFmt w:val="bullet"/>
      <w:lvlText w:val=""/>
      <w:lvlJc w:val="left"/>
      <w:pPr>
        <w:ind w:left="720" w:hanging="360"/>
      </w:pPr>
      <w:rPr>
        <w:rFonts w:ascii="Symbol" w:hAnsi="Symbol" w:hint="default"/>
      </w:rPr>
    </w:lvl>
    <w:lvl w:ilvl="1" w:tplc="7090ACC0">
      <w:start w:val="1"/>
      <w:numFmt w:val="bullet"/>
      <w:lvlText w:val="o"/>
      <w:lvlJc w:val="left"/>
      <w:pPr>
        <w:ind w:left="1440" w:hanging="360"/>
      </w:pPr>
      <w:rPr>
        <w:rFonts w:ascii="Courier New" w:hAnsi="Courier New" w:hint="default"/>
      </w:rPr>
    </w:lvl>
    <w:lvl w:ilvl="2" w:tplc="DC26353E">
      <w:start w:val="1"/>
      <w:numFmt w:val="bullet"/>
      <w:lvlText w:val=""/>
      <w:lvlJc w:val="left"/>
      <w:pPr>
        <w:ind w:left="2160" w:hanging="360"/>
      </w:pPr>
      <w:rPr>
        <w:rFonts w:ascii="Wingdings" w:hAnsi="Wingdings" w:hint="default"/>
      </w:rPr>
    </w:lvl>
    <w:lvl w:ilvl="3" w:tplc="D286F910">
      <w:start w:val="1"/>
      <w:numFmt w:val="bullet"/>
      <w:lvlText w:val=""/>
      <w:lvlJc w:val="left"/>
      <w:pPr>
        <w:ind w:left="2880" w:hanging="360"/>
      </w:pPr>
      <w:rPr>
        <w:rFonts w:ascii="Symbol" w:hAnsi="Symbol" w:hint="default"/>
      </w:rPr>
    </w:lvl>
    <w:lvl w:ilvl="4" w:tplc="9964175A">
      <w:start w:val="1"/>
      <w:numFmt w:val="bullet"/>
      <w:lvlText w:val="o"/>
      <w:lvlJc w:val="left"/>
      <w:pPr>
        <w:ind w:left="3600" w:hanging="360"/>
      </w:pPr>
      <w:rPr>
        <w:rFonts w:ascii="Courier New" w:hAnsi="Courier New" w:hint="default"/>
      </w:rPr>
    </w:lvl>
    <w:lvl w:ilvl="5" w:tplc="531265BE">
      <w:start w:val="1"/>
      <w:numFmt w:val="bullet"/>
      <w:lvlText w:val=""/>
      <w:lvlJc w:val="left"/>
      <w:pPr>
        <w:ind w:left="4320" w:hanging="360"/>
      </w:pPr>
      <w:rPr>
        <w:rFonts w:ascii="Wingdings" w:hAnsi="Wingdings" w:hint="default"/>
      </w:rPr>
    </w:lvl>
    <w:lvl w:ilvl="6" w:tplc="A5322122">
      <w:start w:val="1"/>
      <w:numFmt w:val="bullet"/>
      <w:lvlText w:val=""/>
      <w:lvlJc w:val="left"/>
      <w:pPr>
        <w:ind w:left="5040" w:hanging="360"/>
      </w:pPr>
      <w:rPr>
        <w:rFonts w:ascii="Symbol" w:hAnsi="Symbol" w:hint="default"/>
      </w:rPr>
    </w:lvl>
    <w:lvl w:ilvl="7" w:tplc="7F5ED226">
      <w:start w:val="1"/>
      <w:numFmt w:val="bullet"/>
      <w:lvlText w:val="o"/>
      <w:lvlJc w:val="left"/>
      <w:pPr>
        <w:ind w:left="5760" w:hanging="360"/>
      </w:pPr>
      <w:rPr>
        <w:rFonts w:ascii="Courier New" w:hAnsi="Courier New" w:hint="default"/>
      </w:rPr>
    </w:lvl>
    <w:lvl w:ilvl="8" w:tplc="93A6E050">
      <w:start w:val="1"/>
      <w:numFmt w:val="bullet"/>
      <w:lvlText w:val=""/>
      <w:lvlJc w:val="left"/>
      <w:pPr>
        <w:ind w:left="6480" w:hanging="360"/>
      </w:pPr>
      <w:rPr>
        <w:rFonts w:ascii="Wingdings" w:hAnsi="Wingdings" w:hint="default"/>
      </w:rPr>
    </w:lvl>
  </w:abstractNum>
  <w:abstractNum w:abstractNumId="17" w15:restartNumberingAfterBreak="0">
    <w:nsid w:val="489E0E91"/>
    <w:multiLevelType w:val="hybridMultilevel"/>
    <w:tmpl w:val="FC04D2D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4A235E13"/>
    <w:multiLevelType w:val="hybridMultilevel"/>
    <w:tmpl w:val="FFFFFFFF"/>
    <w:lvl w:ilvl="0" w:tplc="2FAC6236">
      <w:start w:val="1"/>
      <w:numFmt w:val="bullet"/>
      <w:lvlText w:val=""/>
      <w:lvlJc w:val="left"/>
      <w:pPr>
        <w:ind w:left="720" w:hanging="360"/>
      </w:pPr>
      <w:rPr>
        <w:rFonts w:ascii="Symbol" w:hAnsi="Symbol" w:hint="default"/>
      </w:rPr>
    </w:lvl>
    <w:lvl w:ilvl="1" w:tplc="3B883E32">
      <w:start w:val="1"/>
      <w:numFmt w:val="bullet"/>
      <w:lvlText w:val="o"/>
      <w:lvlJc w:val="left"/>
      <w:pPr>
        <w:ind w:left="1440" w:hanging="360"/>
      </w:pPr>
      <w:rPr>
        <w:rFonts w:ascii="Courier New" w:hAnsi="Courier New" w:hint="default"/>
      </w:rPr>
    </w:lvl>
    <w:lvl w:ilvl="2" w:tplc="91222C7A">
      <w:start w:val="1"/>
      <w:numFmt w:val="bullet"/>
      <w:lvlText w:val=""/>
      <w:lvlJc w:val="left"/>
      <w:pPr>
        <w:ind w:left="2160" w:hanging="360"/>
      </w:pPr>
      <w:rPr>
        <w:rFonts w:ascii="Wingdings" w:hAnsi="Wingdings" w:hint="default"/>
      </w:rPr>
    </w:lvl>
    <w:lvl w:ilvl="3" w:tplc="D4069B24">
      <w:start w:val="1"/>
      <w:numFmt w:val="bullet"/>
      <w:lvlText w:val=""/>
      <w:lvlJc w:val="left"/>
      <w:pPr>
        <w:ind w:left="2880" w:hanging="360"/>
      </w:pPr>
      <w:rPr>
        <w:rFonts w:ascii="Symbol" w:hAnsi="Symbol" w:hint="default"/>
      </w:rPr>
    </w:lvl>
    <w:lvl w:ilvl="4" w:tplc="43128B44">
      <w:start w:val="1"/>
      <w:numFmt w:val="bullet"/>
      <w:lvlText w:val="o"/>
      <w:lvlJc w:val="left"/>
      <w:pPr>
        <w:ind w:left="3600" w:hanging="360"/>
      </w:pPr>
      <w:rPr>
        <w:rFonts w:ascii="Courier New" w:hAnsi="Courier New" w:hint="default"/>
      </w:rPr>
    </w:lvl>
    <w:lvl w:ilvl="5" w:tplc="355A0BDE">
      <w:start w:val="1"/>
      <w:numFmt w:val="bullet"/>
      <w:lvlText w:val=""/>
      <w:lvlJc w:val="left"/>
      <w:pPr>
        <w:ind w:left="4320" w:hanging="360"/>
      </w:pPr>
      <w:rPr>
        <w:rFonts w:ascii="Wingdings" w:hAnsi="Wingdings" w:hint="default"/>
      </w:rPr>
    </w:lvl>
    <w:lvl w:ilvl="6" w:tplc="8BEEC250">
      <w:start w:val="1"/>
      <w:numFmt w:val="bullet"/>
      <w:lvlText w:val=""/>
      <w:lvlJc w:val="left"/>
      <w:pPr>
        <w:ind w:left="5040" w:hanging="360"/>
      </w:pPr>
      <w:rPr>
        <w:rFonts w:ascii="Symbol" w:hAnsi="Symbol" w:hint="default"/>
      </w:rPr>
    </w:lvl>
    <w:lvl w:ilvl="7" w:tplc="F9E46A10">
      <w:start w:val="1"/>
      <w:numFmt w:val="bullet"/>
      <w:lvlText w:val="o"/>
      <w:lvlJc w:val="left"/>
      <w:pPr>
        <w:ind w:left="5760" w:hanging="360"/>
      </w:pPr>
      <w:rPr>
        <w:rFonts w:ascii="Courier New" w:hAnsi="Courier New" w:hint="default"/>
      </w:rPr>
    </w:lvl>
    <w:lvl w:ilvl="8" w:tplc="6CF8CB28">
      <w:start w:val="1"/>
      <w:numFmt w:val="bullet"/>
      <w:lvlText w:val=""/>
      <w:lvlJc w:val="left"/>
      <w:pPr>
        <w:ind w:left="6480" w:hanging="360"/>
      </w:pPr>
      <w:rPr>
        <w:rFonts w:ascii="Wingdings" w:hAnsi="Wingdings" w:hint="default"/>
      </w:rPr>
    </w:lvl>
  </w:abstractNum>
  <w:abstractNum w:abstractNumId="19" w15:restartNumberingAfterBreak="0">
    <w:nsid w:val="4AFC6FE1"/>
    <w:multiLevelType w:val="hybridMultilevel"/>
    <w:tmpl w:val="4AA051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01">
      <w:start w:val="1"/>
      <w:numFmt w:val="bullet"/>
      <w:lvlText w:val=""/>
      <w:lvlJc w:val="left"/>
      <w:pPr>
        <w:ind w:left="2160" w:hanging="180"/>
      </w:pPr>
      <w:rPr>
        <w:rFonts w:ascii="Symbol" w:hAnsi="Symbol" w:hint="default"/>
      </w:rPr>
    </w:lvl>
    <w:lvl w:ilvl="3" w:tplc="08090001">
      <w:start w:val="1"/>
      <w:numFmt w:val="bullet"/>
      <w:lvlText w:val=""/>
      <w:lvlJc w:val="left"/>
      <w:pPr>
        <w:ind w:left="2880" w:hanging="360"/>
      </w:pPr>
      <w:rPr>
        <w:rFonts w:ascii="Symbol" w:hAnsi="Symbol" w:hint="default"/>
      </w:r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55C217DF"/>
    <w:multiLevelType w:val="hybridMultilevel"/>
    <w:tmpl w:val="FFFFFFFF"/>
    <w:lvl w:ilvl="0" w:tplc="AF085380">
      <w:start w:val="1"/>
      <w:numFmt w:val="bullet"/>
      <w:lvlText w:val=""/>
      <w:lvlJc w:val="left"/>
      <w:pPr>
        <w:ind w:left="720" w:hanging="360"/>
      </w:pPr>
      <w:rPr>
        <w:rFonts w:ascii="Symbol" w:hAnsi="Symbol" w:hint="default"/>
      </w:rPr>
    </w:lvl>
    <w:lvl w:ilvl="1" w:tplc="E528DCAA">
      <w:start w:val="1"/>
      <w:numFmt w:val="bullet"/>
      <w:lvlText w:val="o"/>
      <w:lvlJc w:val="left"/>
      <w:pPr>
        <w:ind w:left="1440" w:hanging="360"/>
      </w:pPr>
      <w:rPr>
        <w:rFonts w:ascii="Courier New" w:hAnsi="Courier New" w:hint="default"/>
      </w:rPr>
    </w:lvl>
    <w:lvl w:ilvl="2" w:tplc="037E39CE">
      <w:start w:val="1"/>
      <w:numFmt w:val="bullet"/>
      <w:lvlText w:val=""/>
      <w:lvlJc w:val="left"/>
      <w:pPr>
        <w:ind w:left="2160" w:hanging="360"/>
      </w:pPr>
      <w:rPr>
        <w:rFonts w:ascii="Wingdings" w:hAnsi="Wingdings" w:hint="default"/>
      </w:rPr>
    </w:lvl>
    <w:lvl w:ilvl="3" w:tplc="19AC4394">
      <w:start w:val="1"/>
      <w:numFmt w:val="bullet"/>
      <w:lvlText w:val=""/>
      <w:lvlJc w:val="left"/>
      <w:pPr>
        <w:ind w:left="2880" w:hanging="360"/>
      </w:pPr>
      <w:rPr>
        <w:rFonts w:ascii="Symbol" w:hAnsi="Symbol" w:hint="default"/>
      </w:rPr>
    </w:lvl>
    <w:lvl w:ilvl="4" w:tplc="1688D17A">
      <w:start w:val="1"/>
      <w:numFmt w:val="bullet"/>
      <w:lvlText w:val="o"/>
      <w:lvlJc w:val="left"/>
      <w:pPr>
        <w:ind w:left="3600" w:hanging="360"/>
      </w:pPr>
      <w:rPr>
        <w:rFonts w:ascii="Courier New" w:hAnsi="Courier New" w:hint="default"/>
      </w:rPr>
    </w:lvl>
    <w:lvl w:ilvl="5" w:tplc="C4768BA4">
      <w:start w:val="1"/>
      <w:numFmt w:val="bullet"/>
      <w:lvlText w:val=""/>
      <w:lvlJc w:val="left"/>
      <w:pPr>
        <w:ind w:left="4320" w:hanging="360"/>
      </w:pPr>
      <w:rPr>
        <w:rFonts w:ascii="Wingdings" w:hAnsi="Wingdings" w:hint="default"/>
      </w:rPr>
    </w:lvl>
    <w:lvl w:ilvl="6" w:tplc="77D47106">
      <w:start w:val="1"/>
      <w:numFmt w:val="bullet"/>
      <w:lvlText w:val=""/>
      <w:lvlJc w:val="left"/>
      <w:pPr>
        <w:ind w:left="5040" w:hanging="360"/>
      </w:pPr>
      <w:rPr>
        <w:rFonts w:ascii="Symbol" w:hAnsi="Symbol" w:hint="default"/>
      </w:rPr>
    </w:lvl>
    <w:lvl w:ilvl="7" w:tplc="9522D3B6">
      <w:start w:val="1"/>
      <w:numFmt w:val="bullet"/>
      <w:lvlText w:val="o"/>
      <w:lvlJc w:val="left"/>
      <w:pPr>
        <w:ind w:left="5760" w:hanging="360"/>
      </w:pPr>
      <w:rPr>
        <w:rFonts w:ascii="Courier New" w:hAnsi="Courier New" w:hint="default"/>
      </w:rPr>
    </w:lvl>
    <w:lvl w:ilvl="8" w:tplc="82821CEA">
      <w:start w:val="1"/>
      <w:numFmt w:val="bullet"/>
      <w:lvlText w:val=""/>
      <w:lvlJc w:val="left"/>
      <w:pPr>
        <w:ind w:left="6480" w:hanging="360"/>
      </w:pPr>
      <w:rPr>
        <w:rFonts w:ascii="Wingdings" w:hAnsi="Wingdings" w:hint="default"/>
      </w:rPr>
    </w:lvl>
  </w:abstractNum>
  <w:abstractNum w:abstractNumId="21" w15:restartNumberingAfterBreak="0">
    <w:nsid w:val="5B9412A2"/>
    <w:multiLevelType w:val="hybridMultilevel"/>
    <w:tmpl w:val="FFA89842"/>
    <w:lvl w:ilvl="0" w:tplc="08090019">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2" w15:restartNumberingAfterBreak="0">
    <w:nsid w:val="60DF20DC"/>
    <w:multiLevelType w:val="hybridMultilevel"/>
    <w:tmpl w:val="BACA838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01">
      <w:start w:val="1"/>
      <w:numFmt w:val="bullet"/>
      <w:lvlText w:val=""/>
      <w:lvlJc w:val="left"/>
      <w:pPr>
        <w:ind w:left="2160" w:hanging="18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51091C"/>
    <w:multiLevelType w:val="hybridMultilevel"/>
    <w:tmpl w:val="6198614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683FD0AE"/>
    <w:multiLevelType w:val="hybridMultilevel"/>
    <w:tmpl w:val="EAECF186"/>
    <w:lvl w:ilvl="0" w:tplc="32E856C6">
      <w:start w:val="1"/>
      <w:numFmt w:val="bullet"/>
      <w:lvlText w:val=""/>
      <w:lvlJc w:val="left"/>
      <w:pPr>
        <w:ind w:left="720" w:hanging="360"/>
      </w:pPr>
      <w:rPr>
        <w:rFonts w:ascii="Symbol" w:hAnsi="Symbol" w:hint="default"/>
      </w:rPr>
    </w:lvl>
    <w:lvl w:ilvl="1" w:tplc="6A747B94">
      <w:start w:val="1"/>
      <w:numFmt w:val="bullet"/>
      <w:lvlText w:val="o"/>
      <w:lvlJc w:val="left"/>
      <w:pPr>
        <w:ind w:left="1440" w:hanging="360"/>
      </w:pPr>
      <w:rPr>
        <w:rFonts w:ascii="Courier New" w:hAnsi="Courier New" w:hint="default"/>
      </w:rPr>
    </w:lvl>
    <w:lvl w:ilvl="2" w:tplc="70365122">
      <w:start w:val="1"/>
      <w:numFmt w:val="bullet"/>
      <w:lvlText w:val=""/>
      <w:lvlJc w:val="left"/>
      <w:pPr>
        <w:ind w:left="2160" w:hanging="360"/>
      </w:pPr>
      <w:rPr>
        <w:rFonts w:ascii="Wingdings" w:hAnsi="Wingdings" w:hint="default"/>
      </w:rPr>
    </w:lvl>
    <w:lvl w:ilvl="3" w:tplc="01FC5C56">
      <w:start w:val="1"/>
      <w:numFmt w:val="bullet"/>
      <w:lvlText w:val=""/>
      <w:lvlJc w:val="left"/>
      <w:pPr>
        <w:ind w:left="2880" w:hanging="360"/>
      </w:pPr>
      <w:rPr>
        <w:rFonts w:ascii="Symbol" w:hAnsi="Symbol" w:hint="default"/>
      </w:rPr>
    </w:lvl>
    <w:lvl w:ilvl="4" w:tplc="EAECE6A0">
      <w:start w:val="1"/>
      <w:numFmt w:val="bullet"/>
      <w:lvlText w:val="o"/>
      <w:lvlJc w:val="left"/>
      <w:pPr>
        <w:ind w:left="3600" w:hanging="360"/>
      </w:pPr>
      <w:rPr>
        <w:rFonts w:ascii="Courier New" w:hAnsi="Courier New" w:hint="default"/>
      </w:rPr>
    </w:lvl>
    <w:lvl w:ilvl="5" w:tplc="23D06ED0">
      <w:start w:val="1"/>
      <w:numFmt w:val="bullet"/>
      <w:lvlText w:val=""/>
      <w:lvlJc w:val="left"/>
      <w:pPr>
        <w:ind w:left="4320" w:hanging="360"/>
      </w:pPr>
      <w:rPr>
        <w:rFonts w:ascii="Wingdings" w:hAnsi="Wingdings" w:hint="default"/>
      </w:rPr>
    </w:lvl>
    <w:lvl w:ilvl="6" w:tplc="827AE666">
      <w:start w:val="1"/>
      <w:numFmt w:val="bullet"/>
      <w:lvlText w:val=""/>
      <w:lvlJc w:val="left"/>
      <w:pPr>
        <w:ind w:left="5040" w:hanging="360"/>
      </w:pPr>
      <w:rPr>
        <w:rFonts w:ascii="Symbol" w:hAnsi="Symbol" w:hint="default"/>
      </w:rPr>
    </w:lvl>
    <w:lvl w:ilvl="7" w:tplc="6CFC9398">
      <w:start w:val="1"/>
      <w:numFmt w:val="bullet"/>
      <w:lvlText w:val="o"/>
      <w:lvlJc w:val="left"/>
      <w:pPr>
        <w:ind w:left="5760" w:hanging="360"/>
      </w:pPr>
      <w:rPr>
        <w:rFonts w:ascii="Courier New" w:hAnsi="Courier New" w:hint="default"/>
      </w:rPr>
    </w:lvl>
    <w:lvl w:ilvl="8" w:tplc="C944CB90">
      <w:start w:val="1"/>
      <w:numFmt w:val="bullet"/>
      <w:lvlText w:val=""/>
      <w:lvlJc w:val="left"/>
      <w:pPr>
        <w:ind w:left="6480" w:hanging="360"/>
      </w:pPr>
      <w:rPr>
        <w:rFonts w:ascii="Wingdings" w:hAnsi="Wingdings" w:hint="default"/>
      </w:rPr>
    </w:lvl>
  </w:abstractNum>
  <w:abstractNum w:abstractNumId="25" w15:restartNumberingAfterBreak="0">
    <w:nsid w:val="6A7DFFF2"/>
    <w:multiLevelType w:val="hybridMultilevel"/>
    <w:tmpl w:val="FFFFFFFF"/>
    <w:lvl w:ilvl="0" w:tplc="AE403F3C">
      <w:start w:val="1"/>
      <w:numFmt w:val="bullet"/>
      <w:lvlText w:val=""/>
      <w:lvlJc w:val="left"/>
      <w:pPr>
        <w:ind w:left="720" w:hanging="360"/>
      </w:pPr>
      <w:rPr>
        <w:rFonts w:ascii="Symbol" w:hAnsi="Symbol" w:hint="default"/>
      </w:rPr>
    </w:lvl>
    <w:lvl w:ilvl="1" w:tplc="32AC5EE4">
      <w:start w:val="1"/>
      <w:numFmt w:val="bullet"/>
      <w:lvlText w:val="o"/>
      <w:lvlJc w:val="left"/>
      <w:pPr>
        <w:ind w:left="1440" w:hanging="360"/>
      </w:pPr>
      <w:rPr>
        <w:rFonts w:ascii="Courier New" w:hAnsi="Courier New" w:hint="default"/>
      </w:rPr>
    </w:lvl>
    <w:lvl w:ilvl="2" w:tplc="B1B894AC">
      <w:start w:val="1"/>
      <w:numFmt w:val="bullet"/>
      <w:lvlText w:val=""/>
      <w:lvlJc w:val="left"/>
      <w:pPr>
        <w:ind w:left="2160" w:hanging="360"/>
      </w:pPr>
      <w:rPr>
        <w:rFonts w:ascii="Wingdings" w:hAnsi="Wingdings" w:hint="default"/>
      </w:rPr>
    </w:lvl>
    <w:lvl w:ilvl="3" w:tplc="28F82CD4">
      <w:start w:val="1"/>
      <w:numFmt w:val="bullet"/>
      <w:lvlText w:val=""/>
      <w:lvlJc w:val="left"/>
      <w:pPr>
        <w:ind w:left="2880" w:hanging="360"/>
      </w:pPr>
      <w:rPr>
        <w:rFonts w:ascii="Symbol" w:hAnsi="Symbol" w:hint="default"/>
      </w:rPr>
    </w:lvl>
    <w:lvl w:ilvl="4" w:tplc="2A8ED986">
      <w:start w:val="1"/>
      <w:numFmt w:val="bullet"/>
      <w:lvlText w:val="o"/>
      <w:lvlJc w:val="left"/>
      <w:pPr>
        <w:ind w:left="3600" w:hanging="360"/>
      </w:pPr>
      <w:rPr>
        <w:rFonts w:ascii="Courier New" w:hAnsi="Courier New" w:hint="default"/>
      </w:rPr>
    </w:lvl>
    <w:lvl w:ilvl="5" w:tplc="8F482BE0">
      <w:start w:val="1"/>
      <w:numFmt w:val="bullet"/>
      <w:lvlText w:val=""/>
      <w:lvlJc w:val="left"/>
      <w:pPr>
        <w:ind w:left="4320" w:hanging="360"/>
      </w:pPr>
      <w:rPr>
        <w:rFonts w:ascii="Wingdings" w:hAnsi="Wingdings" w:hint="default"/>
      </w:rPr>
    </w:lvl>
    <w:lvl w:ilvl="6" w:tplc="B7C2365E">
      <w:start w:val="1"/>
      <w:numFmt w:val="bullet"/>
      <w:lvlText w:val=""/>
      <w:lvlJc w:val="left"/>
      <w:pPr>
        <w:ind w:left="5040" w:hanging="360"/>
      </w:pPr>
      <w:rPr>
        <w:rFonts w:ascii="Symbol" w:hAnsi="Symbol" w:hint="default"/>
      </w:rPr>
    </w:lvl>
    <w:lvl w:ilvl="7" w:tplc="08F62B3E">
      <w:start w:val="1"/>
      <w:numFmt w:val="bullet"/>
      <w:lvlText w:val="o"/>
      <w:lvlJc w:val="left"/>
      <w:pPr>
        <w:ind w:left="5760" w:hanging="360"/>
      </w:pPr>
      <w:rPr>
        <w:rFonts w:ascii="Courier New" w:hAnsi="Courier New" w:hint="default"/>
      </w:rPr>
    </w:lvl>
    <w:lvl w:ilvl="8" w:tplc="6E4CD358">
      <w:start w:val="1"/>
      <w:numFmt w:val="bullet"/>
      <w:lvlText w:val=""/>
      <w:lvlJc w:val="left"/>
      <w:pPr>
        <w:ind w:left="6480" w:hanging="360"/>
      </w:pPr>
      <w:rPr>
        <w:rFonts w:ascii="Wingdings" w:hAnsi="Wingdings" w:hint="default"/>
      </w:rPr>
    </w:lvl>
  </w:abstractNum>
  <w:abstractNum w:abstractNumId="26" w15:restartNumberingAfterBreak="0">
    <w:nsid w:val="6E26ED8C"/>
    <w:multiLevelType w:val="hybridMultilevel"/>
    <w:tmpl w:val="623270A6"/>
    <w:lvl w:ilvl="0" w:tplc="1A56B144">
      <w:start w:val="1"/>
      <w:numFmt w:val="bullet"/>
      <w:lvlText w:val=""/>
      <w:lvlJc w:val="left"/>
      <w:pPr>
        <w:ind w:left="720" w:hanging="360"/>
      </w:pPr>
      <w:rPr>
        <w:rFonts w:ascii="Symbol" w:hAnsi="Symbol" w:hint="default"/>
      </w:rPr>
    </w:lvl>
    <w:lvl w:ilvl="1" w:tplc="1E9824DC">
      <w:start w:val="1"/>
      <w:numFmt w:val="bullet"/>
      <w:lvlText w:val="o"/>
      <w:lvlJc w:val="left"/>
      <w:pPr>
        <w:ind w:left="1440" w:hanging="360"/>
      </w:pPr>
      <w:rPr>
        <w:rFonts w:ascii="Courier New" w:hAnsi="Courier New" w:hint="default"/>
      </w:rPr>
    </w:lvl>
    <w:lvl w:ilvl="2" w:tplc="55DA1BD4">
      <w:start w:val="1"/>
      <w:numFmt w:val="bullet"/>
      <w:lvlText w:val=""/>
      <w:lvlJc w:val="left"/>
      <w:pPr>
        <w:ind w:left="2160" w:hanging="360"/>
      </w:pPr>
      <w:rPr>
        <w:rFonts w:ascii="Wingdings" w:hAnsi="Wingdings" w:hint="default"/>
      </w:rPr>
    </w:lvl>
    <w:lvl w:ilvl="3" w:tplc="F2347F06">
      <w:start w:val="1"/>
      <w:numFmt w:val="bullet"/>
      <w:lvlText w:val=""/>
      <w:lvlJc w:val="left"/>
      <w:pPr>
        <w:ind w:left="2880" w:hanging="360"/>
      </w:pPr>
      <w:rPr>
        <w:rFonts w:ascii="Symbol" w:hAnsi="Symbol" w:hint="default"/>
      </w:rPr>
    </w:lvl>
    <w:lvl w:ilvl="4" w:tplc="AE94D924">
      <w:start w:val="1"/>
      <w:numFmt w:val="bullet"/>
      <w:lvlText w:val="o"/>
      <w:lvlJc w:val="left"/>
      <w:pPr>
        <w:ind w:left="3600" w:hanging="360"/>
      </w:pPr>
      <w:rPr>
        <w:rFonts w:ascii="Courier New" w:hAnsi="Courier New" w:hint="default"/>
      </w:rPr>
    </w:lvl>
    <w:lvl w:ilvl="5" w:tplc="EF88E068">
      <w:start w:val="1"/>
      <w:numFmt w:val="bullet"/>
      <w:lvlText w:val=""/>
      <w:lvlJc w:val="left"/>
      <w:pPr>
        <w:ind w:left="4320" w:hanging="360"/>
      </w:pPr>
      <w:rPr>
        <w:rFonts w:ascii="Wingdings" w:hAnsi="Wingdings" w:hint="default"/>
      </w:rPr>
    </w:lvl>
    <w:lvl w:ilvl="6" w:tplc="8CA4DAB2">
      <w:start w:val="1"/>
      <w:numFmt w:val="bullet"/>
      <w:lvlText w:val=""/>
      <w:lvlJc w:val="left"/>
      <w:pPr>
        <w:ind w:left="5040" w:hanging="360"/>
      </w:pPr>
      <w:rPr>
        <w:rFonts w:ascii="Symbol" w:hAnsi="Symbol" w:hint="default"/>
      </w:rPr>
    </w:lvl>
    <w:lvl w:ilvl="7" w:tplc="98989884">
      <w:start w:val="1"/>
      <w:numFmt w:val="bullet"/>
      <w:lvlText w:val="o"/>
      <w:lvlJc w:val="left"/>
      <w:pPr>
        <w:ind w:left="5760" w:hanging="360"/>
      </w:pPr>
      <w:rPr>
        <w:rFonts w:ascii="Courier New" w:hAnsi="Courier New" w:hint="default"/>
      </w:rPr>
    </w:lvl>
    <w:lvl w:ilvl="8" w:tplc="744C1D9C">
      <w:start w:val="1"/>
      <w:numFmt w:val="bullet"/>
      <w:lvlText w:val=""/>
      <w:lvlJc w:val="left"/>
      <w:pPr>
        <w:ind w:left="6480" w:hanging="360"/>
      </w:pPr>
      <w:rPr>
        <w:rFonts w:ascii="Wingdings" w:hAnsi="Wingdings" w:hint="default"/>
      </w:rPr>
    </w:lvl>
  </w:abstractNum>
  <w:abstractNum w:abstractNumId="27" w15:restartNumberingAfterBreak="0">
    <w:nsid w:val="70F6503D"/>
    <w:multiLevelType w:val="hybridMultilevel"/>
    <w:tmpl w:val="0BEA57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34E4DA1"/>
    <w:multiLevelType w:val="hybridMultilevel"/>
    <w:tmpl w:val="CEBA4C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8941B8C"/>
    <w:multiLevelType w:val="hybridMultilevel"/>
    <w:tmpl w:val="4CEC5B5A"/>
    <w:lvl w:ilvl="0" w:tplc="7EEC9802">
      <w:start w:val="1"/>
      <w:numFmt w:val="bullet"/>
      <w:pStyle w:val="BulletsList"/>
      <w:lvlText w:val=""/>
      <w:lvlJc w:val="left"/>
      <w:pPr>
        <w:tabs>
          <w:tab w:val="num" w:pos="720"/>
        </w:tabs>
        <w:ind w:left="720" w:hanging="363"/>
      </w:pPr>
      <w:rPr>
        <w:rFonts w:ascii="Symbol" w:hAnsi="Symbol" w:hint="default"/>
        <w:color w:val="1D1D1B"/>
        <w:sz w:val="24"/>
      </w:rPr>
    </w:lvl>
    <w:lvl w:ilvl="1" w:tplc="875A0224">
      <w:start w:val="1"/>
      <w:numFmt w:val="bullet"/>
      <w:lvlText w:val="o"/>
      <w:lvlJc w:val="left"/>
      <w:pPr>
        <w:tabs>
          <w:tab w:val="num" w:pos="1593"/>
        </w:tabs>
        <w:ind w:left="1593" w:hanging="360"/>
      </w:pPr>
      <w:rPr>
        <w:rFonts w:ascii="Courier New" w:hAnsi="Courier New" w:cs="Courier New" w:hint="default"/>
        <w:color w:val="1D1D1B"/>
        <w:sz w:val="24"/>
      </w:rPr>
    </w:lvl>
    <w:lvl w:ilvl="2" w:tplc="08090005">
      <w:start w:val="1"/>
      <w:numFmt w:val="bullet"/>
      <w:lvlText w:val=""/>
      <w:lvlJc w:val="left"/>
      <w:pPr>
        <w:tabs>
          <w:tab w:val="num" w:pos="2313"/>
        </w:tabs>
        <w:ind w:left="2313" w:hanging="360"/>
      </w:pPr>
      <w:rPr>
        <w:rFonts w:ascii="Wingdings" w:hAnsi="Wingdings" w:hint="default"/>
      </w:rPr>
    </w:lvl>
    <w:lvl w:ilvl="3" w:tplc="08090001">
      <w:start w:val="1"/>
      <w:numFmt w:val="bullet"/>
      <w:lvlText w:val=""/>
      <w:lvlJc w:val="left"/>
      <w:pPr>
        <w:tabs>
          <w:tab w:val="num" w:pos="3033"/>
        </w:tabs>
        <w:ind w:left="3033" w:hanging="360"/>
      </w:pPr>
      <w:rPr>
        <w:rFonts w:ascii="Symbol" w:hAnsi="Symbol" w:hint="default"/>
      </w:rPr>
    </w:lvl>
    <w:lvl w:ilvl="4" w:tplc="08090003">
      <w:start w:val="1"/>
      <w:numFmt w:val="bullet"/>
      <w:lvlText w:val="o"/>
      <w:lvlJc w:val="left"/>
      <w:pPr>
        <w:tabs>
          <w:tab w:val="num" w:pos="3753"/>
        </w:tabs>
        <w:ind w:left="3753" w:hanging="360"/>
      </w:pPr>
      <w:rPr>
        <w:rFonts w:ascii="Courier New" w:hAnsi="Courier New" w:cs="Courier New" w:hint="default"/>
      </w:rPr>
    </w:lvl>
    <w:lvl w:ilvl="5" w:tplc="08090005" w:tentative="1">
      <w:start w:val="1"/>
      <w:numFmt w:val="bullet"/>
      <w:lvlText w:val=""/>
      <w:lvlJc w:val="left"/>
      <w:pPr>
        <w:tabs>
          <w:tab w:val="num" w:pos="4473"/>
        </w:tabs>
        <w:ind w:left="4473" w:hanging="360"/>
      </w:pPr>
      <w:rPr>
        <w:rFonts w:ascii="Wingdings" w:hAnsi="Wingdings" w:hint="default"/>
      </w:rPr>
    </w:lvl>
    <w:lvl w:ilvl="6" w:tplc="08090001" w:tentative="1">
      <w:start w:val="1"/>
      <w:numFmt w:val="bullet"/>
      <w:lvlText w:val=""/>
      <w:lvlJc w:val="left"/>
      <w:pPr>
        <w:tabs>
          <w:tab w:val="num" w:pos="5193"/>
        </w:tabs>
        <w:ind w:left="5193" w:hanging="360"/>
      </w:pPr>
      <w:rPr>
        <w:rFonts w:ascii="Symbol" w:hAnsi="Symbol" w:hint="default"/>
      </w:rPr>
    </w:lvl>
    <w:lvl w:ilvl="7" w:tplc="08090003" w:tentative="1">
      <w:start w:val="1"/>
      <w:numFmt w:val="bullet"/>
      <w:lvlText w:val="o"/>
      <w:lvlJc w:val="left"/>
      <w:pPr>
        <w:tabs>
          <w:tab w:val="num" w:pos="5913"/>
        </w:tabs>
        <w:ind w:left="5913" w:hanging="360"/>
      </w:pPr>
      <w:rPr>
        <w:rFonts w:ascii="Courier New" w:hAnsi="Courier New" w:cs="Courier New" w:hint="default"/>
      </w:rPr>
    </w:lvl>
    <w:lvl w:ilvl="8" w:tplc="08090005" w:tentative="1">
      <w:start w:val="1"/>
      <w:numFmt w:val="bullet"/>
      <w:lvlText w:val=""/>
      <w:lvlJc w:val="left"/>
      <w:pPr>
        <w:tabs>
          <w:tab w:val="num" w:pos="6633"/>
        </w:tabs>
        <w:ind w:left="6633" w:hanging="360"/>
      </w:pPr>
      <w:rPr>
        <w:rFonts w:ascii="Wingdings" w:hAnsi="Wingdings" w:hint="default"/>
      </w:rPr>
    </w:lvl>
  </w:abstractNum>
  <w:abstractNum w:abstractNumId="30" w15:restartNumberingAfterBreak="0">
    <w:nsid w:val="7B3DDCD7"/>
    <w:multiLevelType w:val="hybridMultilevel"/>
    <w:tmpl w:val="724E9688"/>
    <w:lvl w:ilvl="0" w:tplc="61F43E4A">
      <w:start w:val="1"/>
      <w:numFmt w:val="decimal"/>
      <w:lvlText w:val="%1."/>
      <w:lvlJc w:val="left"/>
      <w:pPr>
        <w:ind w:left="720" w:hanging="360"/>
      </w:pPr>
    </w:lvl>
    <w:lvl w:ilvl="1" w:tplc="FDAE958A">
      <w:start w:val="1"/>
      <w:numFmt w:val="lowerLetter"/>
      <w:lvlText w:val="%2."/>
      <w:lvlJc w:val="left"/>
      <w:pPr>
        <w:ind w:left="1440" w:hanging="360"/>
      </w:pPr>
    </w:lvl>
    <w:lvl w:ilvl="2" w:tplc="3A44A346">
      <w:start w:val="1"/>
      <w:numFmt w:val="lowerRoman"/>
      <w:lvlText w:val="%3."/>
      <w:lvlJc w:val="right"/>
      <w:pPr>
        <w:ind w:left="2160" w:hanging="180"/>
      </w:pPr>
    </w:lvl>
    <w:lvl w:ilvl="3" w:tplc="3F04CB9E">
      <w:start w:val="1"/>
      <w:numFmt w:val="decimal"/>
      <w:lvlText w:val="%4."/>
      <w:lvlJc w:val="left"/>
      <w:pPr>
        <w:ind w:left="2880" w:hanging="360"/>
      </w:pPr>
    </w:lvl>
    <w:lvl w:ilvl="4" w:tplc="0CCE78E0">
      <w:start w:val="1"/>
      <w:numFmt w:val="lowerLetter"/>
      <w:lvlText w:val="%5."/>
      <w:lvlJc w:val="left"/>
      <w:pPr>
        <w:ind w:left="3600" w:hanging="360"/>
      </w:pPr>
    </w:lvl>
    <w:lvl w:ilvl="5" w:tplc="9E12AC1C">
      <w:start w:val="1"/>
      <w:numFmt w:val="lowerRoman"/>
      <w:lvlText w:val="%6."/>
      <w:lvlJc w:val="right"/>
      <w:pPr>
        <w:ind w:left="4320" w:hanging="180"/>
      </w:pPr>
    </w:lvl>
    <w:lvl w:ilvl="6" w:tplc="5DEC7ED8">
      <w:start w:val="1"/>
      <w:numFmt w:val="decimal"/>
      <w:lvlText w:val="%7."/>
      <w:lvlJc w:val="left"/>
      <w:pPr>
        <w:ind w:left="5040" w:hanging="360"/>
      </w:pPr>
    </w:lvl>
    <w:lvl w:ilvl="7" w:tplc="9DAC500E">
      <w:start w:val="1"/>
      <w:numFmt w:val="lowerLetter"/>
      <w:lvlText w:val="%8."/>
      <w:lvlJc w:val="left"/>
      <w:pPr>
        <w:ind w:left="5760" w:hanging="360"/>
      </w:pPr>
    </w:lvl>
    <w:lvl w:ilvl="8" w:tplc="8E46A8C0">
      <w:start w:val="1"/>
      <w:numFmt w:val="lowerRoman"/>
      <w:lvlText w:val="%9."/>
      <w:lvlJc w:val="right"/>
      <w:pPr>
        <w:ind w:left="6480" w:hanging="180"/>
      </w:pPr>
    </w:lvl>
  </w:abstractNum>
  <w:abstractNum w:abstractNumId="31" w15:restartNumberingAfterBreak="0">
    <w:nsid w:val="7C7EBBA8"/>
    <w:multiLevelType w:val="hybridMultilevel"/>
    <w:tmpl w:val="FFFFFFFF"/>
    <w:lvl w:ilvl="0" w:tplc="EEF6D824">
      <w:start w:val="1"/>
      <w:numFmt w:val="bullet"/>
      <w:lvlText w:val=""/>
      <w:lvlJc w:val="left"/>
      <w:pPr>
        <w:ind w:left="720" w:hanging="360"/>
      </w:pPr>
      <w:rPr>
        <w:rFonts w:ascii="Symbol" w:hAnsi="Symbol" w:hint="default"/>
      </w:rPr>
    </w:lvl>
    <w:lvl w:ilvl="1" w:tplc="6EB6B7C2">
      <w:start w:val="1"/>
      <w:numFmt w:val="bullet"/>
      <w:lvlText w:val="o"/>
      <w:lvlJc w:val="left"/>
      <w:pPr>
        <w:ind w:left="1440" w:hanging="360"/>
      </w:pPr>
      <w:rPr>
        <w:rFonts w:ascii="Courier New" w:hAnsi="Courier New" w:hint="default"/>
      </w:rPr>
    </w:lvl>
    <w:lvl w:ilvl="2" w:tplc="265C0B62">
      <w:start w:val="1"/>
      <w:numFmt w:val="bullet"/>
      <w:lvlText w:val=""/>
      <w:lvlJc w:val="left"/>
      <w:pPr>
        <w:ind w:left="2160" w:hanging="360"/>
      </w:pPr>
      <w:rPr>
        <w:rFonts w:ascii="Wingdings" w:hAnsi="Wingdings" w:hint="default"/>
      </w:rPr>
    </w:lvl>
    <w:lvl w:ilvl="3" w:tplc="26CA9200">
      <w:start w:val="1"/>
      <w:numFmt w:val="bullet"/>
      <w:lvlText w:val=""/>
      <w:lvlJc w:val="left"/>
      <w:pPr>
        <w:ind w:left="2880" w:hanging="360"/>
      </w:pPr>
      <w:rPr>
        <w:rFonts w:ascii="Symbol" w:hAnsi="Symbol" w:hint="default"/>
      </w:rPr>
    </w:lvl>
    <w:lvl w:ilvl="4" w:tplc="72E6539E">
      <w:start w:val="1"/>
      <w:numFmt w:val="bullet"/>
      <w:lvlText w:val="o"/>
      <w:lvlJc w:val="left"/>
      <w:pPr>
        <w:ind w:left="3600" w:hanging="360"/>
      </w:pPr>
      <w:rPr>
        <w:rFonts w:ascii="Courier New" w:hAnsi="Courier New" w:hint="default"/>
      </w:rPr>
    </w:lvl>
    <w:lvl w:ilvl="5" w:tplc="2E5CDF1A">
      <w:start w:val="1"/>
      <w:numFmt w:val="bullet"/>
      <w:lvlText w:val=""/>
      <w:lvlJc w:val="left"/>
      <w:pPr>
        <w:ind w:left="4320" w:hanging="360"/>
      </w:pPr>
      <w:rPr>
        <w:rFonts w:ascii="Wingdings" w:hAnsi="Wingdings" w:hint="default"/>
      </w:rPr>
    </w:lvl>
    <w:lvl w:ilvl="6" w:tplc="A3906AC8">
      <w:start w:val="1"/>
      <w:numFmt w:val="bullet"/>
      <w:lvlText w:val=""/>
      <w:lvlJc w:val="left"/>
      <w:pPr>
        <w:ind w:left="5040" w:hanging="360"/>
      </w:pPr>
      <w:rPr>
        <w:rFonts w:ascii="Symbol" w:hAnsi="Symbol" w:hint="default"/>
      </w:rPr>
    </w:lvl>
    <w:lvl w:ilvl="7" w:tplc="DCA072B2">
      <w:start w:val="1"/>
      <w:numFmt w:val="bullet"/>
      <w:lvlText w:val="o"/>
      <w:lvlJc w:val="left"/>
      <w:pPr>
        <w:ind w:left="5760" w:hanging="360"/>
      </w:pPr>
      <w:rPr>
        <w:rFonts w:ascii="Courier New" w:hAnsi="Courier New" w:hint="default"/>
      </w:rPr>
    </w:lvl>
    <w:lvl w:ilvl="8" w:tplc="8C5C0AD0">
      <w:start w:val="1"/>
      <w:numFmt w:val="bullet"/>
      <w:lvlText w:val=""/>
      <w:lvlJc w:val="left"/>
      <w:pPr>
        <w:ind w:left="6480" w:hanging="360"/>
      </w:pPr>
      <w:rPr>
        <w:rFonts w:ascii="Wingdings" w:hAnsi="Wingdings" w:hint="default"/>
      </w:rPr>
    </w:lvl>
  </w:abstractNum>
  <w:abstractNum w:abstractNumId="32" w15:restartNumberingAfterBreak="0">
    <w:nsid w:val="7EFD07A6"/>
    <w:multiLevelType w:val="hybridMultilevel"/>
    <w:tmpl w:val="FC04D2D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3" w15:restartNumberingAfterBreak="0">
    <w:nsid w:val="7FFCAE76"/>
    <w:multiLevelType w:val="hybridMultilevel"/>
    <w:tmpl w:val="FFFFFFFF"/>
    <w:lvl w:ilvl="0" w:tplc="CEE6F47C">
      <w:start w:val="1"/>
      <w:numFmt w:val="bullet"/>
      <w:lvlText w:val=""/>
      <w:lvlJc w:val="left"/>
      <w:pPr>
        <w:ind w:left="720" w:hanging="360"/>
      </w:pPr>
      <w:rPr>
        <w:rFonts w:ascii="Symbol" w:hAnsi="Symbol" w:hint="default"/>
      </w:rPr>
    </w:lvl>
    <w:lvl w:ilvl="1" w:tplc="D59406CA">
      <w:start w:val="1"/>
      <w:numFmt w:val="bullet"/>
      <w:lvlText w:val="o"/>
      <w:lvlJc w:val="left"/>
      <w:pPr>
        <w:ind w:left="1440" w:hanging="360"/>
      </w:pPr>
      <w:rPr>
        <w:rFonts w:ascii="Courier New" w:hAnsi="Courier New" w:hint="default"/>
      </w:rPr>
    </w:lvl>
    <w:lvl w:ilvl="2" w:tplc="B194229A">
      <w:start w:val="1"/>
      <w:numFmt w:val="bullet"/>
      <w:lvlText w:val=""/>
      <w:lvlJc w:val="left"/>
      <w:pPr>
        <w:ind w:left="2160" w:hanging="360"/>
      </w:pPr>
      <w:rPr>
        <w:rFonts w:ascii="Wingdings" w:hAnsi="Wingdings" w:hint="default"/>
      </w:rPr>
    </w:lvl>
    <w:lvl w:ilvl="3" w:tplc="C4822F92">
      <w:start w:val="1"/>
      <w:numFmt w:val="bullet"/>
      <w:lvlText w:val=""/>
      <w:lvlJc w:val="left"/>
      <w:pPr>
        <w:ind w:left="2880" w:hanging="360"/>
      </w:pPr>
      <w:rPr>
        <w:rFonts w:ascii="Symbol" w:hAnsi="Symbol" w:hint="default"/>
      </w:rPr>
    </w:lvl>
    <w:lvl w:ilvl="4" w:tplc="5E78B200">
      <w:start w:val="1"/>
      <w:numFmt w:val="bullet"/>
      <w:lvlText w:val="o"/>
      <w:lvlJc w:val="left"/>
      <w:pPr>
        <w:ind w:left="3600" w:hanging="360"/>
      </w:pPr>
      <w:rPr>
        <w:rFonts w:ascii="Courier New" w:hAnsi="Courier New" w:hint="default"/>
      </w:rPr>
    </w:lvl>
    <w:lvl w:ilvl="5" w:tplc="2270A2DE">
      <w:start w:val="1"/>
      <w:numFmt w:val="bullet"/>
      <w:lvlText w:val=""/>
      <w:lvlJc w:val="left"/>
      <w:pPr>
        <w:ind w:left="4320" w:hanging="360"/>
      </w:pPr>
      <w:rPr>
        <w:rFonts w:ascii="Wingdings" w:hAnsi="Wingdings" w:hint="default"/>
      </w:rPr>
    </w:lvl>
    <w:lvl w:ilvl="6" w:tplc="B630CB38">
      <w:start w:val="1"/>
      <w:numFmt w:val="bullet"/>
      <w:lvlText w:val=""/>
      <w:lvlJc w:val="left"/>
      <w:pPr>
        <w:ind w:left="5040" w:hanging="360"/>
      </w:pPr>
      <w:rPr>
        <w:rFonts w:ascii="Symbol" w:hAnsi="Symbol" w:hint="default"/>
      </w:rPr>
    </w:lvl>
    <w:lvl w:ilvl="7" w:tplc="A0ECFED6">
      <w:start w:val="1"/>
      <w:numFmt w:val="bullet"/>
      <w:lvlText w:val="o"/>
      <w:lvlJc w:val="left"/>
      <w:pPr>
        <w:ind w:left="5760" w:hanging="360"/>
      </w:pPr>
      <w:rPr>
        <w:rFonts w:ascii="Courier New" w:hAnsi="Courier New" w:hint="default"/>
      </w:rPr>
    </w:lvl>
    <w:lvl w:ilvl="8" w:tplc="DDF8FFE6">
      <w:start w:val="1"/>
      <w:numFmt w:val="bullet"/>
      <w:lvlText w:val=""/>
      <w:lvlJc w:val="left"/>
      <w:pPr>
        <w:ind w:left="6480" w:hanging="360"/>
      </w:pPr>
      <w:rPr>
        <w:rFonts w:ascii="Wingdings" w:hAnsi="Wingdings" w:hint="default"/>
      </w:rPr>
    </w:lvl>
  </w:abstractNum>
  <w:num w:numId="1">
    <w:abstractNumId w:val="6"/>
  </w:num>
  <w:num w:numId="2">
    <w:abstractNumId w:val="26"/>
  </w:num>
  <w:num w:numId="3">
    <w:abstractNumId w:val="30"/>
  </w:num>
  <w:num w:numId="4">
    <w:abstractNumId w:val="24"/>
  </w:num>
  <w:num w:numId="5">
    <w:abstractNumId w:val="20"/>
  </w:num>
  <w:num w:numId="6">
    <w:abstractNumId w:val="12"/>
  </w:num>
  <w:num w:numId="7">
    <w:abstractNumId w:val="7"/>
  </w:num>
  <w:num w:numId="8">
    <w:abstractNumId w:val="9"/>
  </w:num>
  <w:num w:numId="9">
    <w:abstractNumId w:val="31"/>
  </w:num>
  <w:num w:numId="10">
    <w:abstractNumId w:val="33"/>
  </w:num>
  <w:num w:numId="11">
    <w:abstractNumId w:val="11"/>
  </w:num>
  <w:num w:numId="12">
    <w:abstractNumId w:val="18"/>
  </w:num>
  <w:num w:numId="13">
    <w:abstractNumId w:val="25"/>
  </w:num>
  <w:num w:numId="14">
    <w:abstractNumId w:val="16"/>
  </w:num>
  <w:num w:numId="15">
    <w:abstractNumId w:val="1"/>
  </w:num>
  <w:num w:numId="16">
    <w:abstractNumId w:val="13"/>
  </w:num>
  <w:num w:numId="17">
    <w:abstractNumId w:val="29"/>
  </w:num>
  <w:num w:numId="18">
    <w:abstractNumId w:val="0"/>
  </w:num>
  <w:num w:numId="19">
    <w:abstractNumId w:val="8"/>
  </w:num>
  <w:num w:numId="20">
    <w:abstractNumId w:val="15"/>
  </w:num>
  <w:num w:numId="21">
    <w:abstractNumId w:val="10"/>
  </w:num>
  <w:num w:numId="22">
    <w:abstractNumId w:val="4"/>
  </w:num>
  <w:num w:numId="23">
    <w:abstractNumId w:val="14"/>
  </w:num>
  <w:num w:numId="24">
    <w:abstractNumId w:val="19"/>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17"/>
  </w:num>
  <w:num w:numId="27">
    <w:abstractNumId w:val="3"/>
  </w:num>
  <w:num w:numId="28">
    <w:abstractNumId w:val="5"/>
  </w:num>
  <w:num w:numId="29">
    <w:abstractNumId w:val="21"/>
  </w:num>
  <w:num w:numId="30">
    <w:abstractNumId w:val="32"/>
  </w:num>
  <w:num w:numId="31">
    <w:abstractNumId w:val="2"/>
  </w:num>
  <w:num w:numId="32">
    <w:abstractNumId w:val="28"/>
  </w:num>
  <w:num w:numId="33">
    <w:abstractNumId w:val="23"/>
  </w:num>
  <w:num w:numId="34">
    <w:abstractNumId w:val="2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GB" w:vendorID="64" w:dllVersion="131078" w:nlCheck="1" w:checkStyle="1"/>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EF026D89-74E9-48E7-AB64-256F30FFDC2C}"/>
    <w:docVar w:name="dgnword-eventsink" w:val="572802824"/>
  </w:docVars>
  <w:rsids>
    <w:rsidRoot w:val="004F3516"/>
    <w:rsid w:val="000007A6"/>
    <w:rsid w:val="00002401"/>
    <w:rsid w:val="000067BF"/>
    <w:rsid w:val="000074F2"/>
    <w:rsid w:val="0001226D"/>
    <w:rsid w:val="00014050"/>
    <w:rsid w:val="0001455A"/>
    <w:rsid w:val="00015372"/>
    <w:rsid w:val="000179F4"/>
    <w:rsid w:val="00021EDE"/>
    <w:rsid w:val="00023E3C"/>
    <w:rsid w:val="00032A65"/>
    <w:rsid w:val="00034867"/>
    <w:rsid w:val="00041F7C"/>
    <w:rsid w:val="00043D94"/>
    <w:rsid w:val="000458F0"/>
    <w:rsid w:val="00052FE1"/>
    <w:rsid w:val="00055F19"/>
    <w:rsid w:val="00068EF8"/>
    <w:rsid w:val="00074E0D"/>
    <w:rsid w:val="0007655C"/>
    <w:rsid w:val="000A1EF1"/>
    <w:rsid w:val="000A32D8"/>
    <w:rsid w:val="000A452B"/>
    <w:rsid w:val="000A6BA0"/>
    <w:rsid w:val="000B08A6"/>
    <w:rsid w:val="000B6803"/>
    <w:rsid w:val="000B7F6A"/>
    <w:rsid w:val="000C05A8"/>
    <w:rsid w:val="000C19B3"/>
    <w:rsid w:val="000C2006"/>
    <w:rsid w:val="000C7003"/>
    <w:rsid w:val="000CD284"/>
    <w:rsid w:val="000D0188"/>
    <w:rsid w:val="000E1C2C"/>
    <w:rsid w:val="000E23F2"/>
    <w:rsid w:val="000E2428"/>
    <w:rsid w:val="000E5C2C"/>
    <w:rsid w:val="000E7FB7"/>
    <w:rsid w:val="000F642B"/>
    <w:rsid w:val="00100AB6"/>
    <w:rsid w:val="00106738"/>
    <w:rsid w:val="00106B11"/>
    <w:rsid w:val="00114850"/>
    <w:rsid w:val="00123232"/>
    <w:rsid w:val="00137EE9"/>
    <w:rsid w:val="0014175B"/>
    <w:rsid w:val="001420BE"/>
    <w:rsid w:val="00142133"/>
    <w:rsid w:val="00143040"/>
    <w:rsid w:val="00153ED5"/>
    <w:rsid w:val="00154B9E"/>
    <w:rsid w:val="00154CCB"/>
    <w:rsid w:val="00156949"/>
    <w:rsid w:val="0016029F"/>
    <w:rsid w:val="00161F05"/>
    <w:rsid w:val="00162C2D"/>
    <w:rsid w:val="00163119"/>
    <w:rsid w:val="0016583A"/>
    <w:rsid w:val="00167279"/>
    <w:rsid w:val="0017285A"/>
    <w:rsid w:val="001735F1"/>
    <w:rsid w:val="00176C75"/>
    <w:rsid w:val="00180209"/>
    <w:rsid w:val="00190306"/>
    <w:rsid w:val="001905CE"/>
    <w:rsid w:val="00191DB0"/>
    <w:rsid w:val="001A049A"/>
    <w:rsid w:val="001A266B"/>
    <w:rsid w:val="001A3DEC"/>
    <w:rsid w:val="001B0E04"/>
    <w:rsid w:val="001B5219"/>
    <w:rsid w:val="001B5604"/>
    <w:rsid w:val="001C29F3"/>
    <w:rsid w:val="001C2AB1"/>
    <w:rsid w:val="001D1FEE"/>
    <w:rsid w:val="001D23EE"/>
    <w:rsid w:val="001D327F"/>
    <w:rsid w:val="001D64DC"/>
    <w:rsid w:val="001E24DA"/>
    <w:rsid w:val="001E2CE5"/>
    <w:rsid w:val="001F0336"/>
    <w:rsid w:val="00201904"/>
    <w:rsid w:val="002111F9"/>
    <w:rsid w:val="00215343"/>
    <w:rsid w:val="00217564"/>
    <w:rsid w:val="00221032"/>
    <w:rsid w:val="00224107"/>
    <w:rsid w:val="00230170"/>
    <w:rsid w:val="002302F3"/>
    <w:rsid w:val="002323DC"/>
    <w:rsid w:val="002324E8"/>
    <w:rsid w:val="002367A0"/>
    <w:rsid w:val="0024161E"/>
    <w:rsid w:val="00244AC3"/>
    <w:rsid w:val="00256F2C"/>
    <w:rsid w:val="002665A2"/>
    <w:rsid w:val="00272C47"/>
    <w:rsid w:val="00275EC7"/>
    <w:rsid w:val="0027781B"/>
    <w:rsid w:val="002813E7"/>
    <w:rsid w:val="00293101"/>
    <w:rsid w:val="00293275"/>
    <w:rsid w:val="00297121"/>
    <w:rsid w:val="002A5105"/>
    <w:rsid w:val="002A607A"/>
    <w:rsid w:val="002B05D5"/>
    <w:rsid w:val="002C7A56"/>
    <w:rsid w:val="002D67E6"/>
    <w:rsid w:val="002E438C"/>
    <w:rsid w:val="002F0A2A"/>
    <w:rsid w:val="002F5949"/>
    <w:rsid w:val="002F7700"/>
    <w:rsid w:val="002F77B0"/>
    <w:rsid w:val="002F7E68"/>
    <w:rsid w:val="0030176C"/>
    <w:rsid w:val="00301BBB"/>
    <w:rsid w:val="0030264E"/>
    <w:rsid w:val="00305C07"/>
    <w:rsid w:val="00310778"/>
    <w:rsid w:val="00313143"/>
    <w:rsid w:val="003134A7"/>
    <w:rsid w:val="00314C42"/>
    <w:rsid w:val="00316B0B"/>
    <w:rsid w:val="00316CD0"/>
    <w:rsid w:val="003224E5"/>
    <w:rsid w:val="0032C960"/>
    <w:rsid w:val="00330A2D"/>
    <w:rsid w:val="0033176A"/>
    <w:rsid w:val="00336565"/>
    <w:rsid w:val="00340A8B"/>
    <w:rsid w:val="00345C5C"/>
    <w:rsid w:val="00346C85"/>
    <w:rsid w:val="00356F2F"/>
    <w:rsid w:val="00363CF1"/>
    <w:rsid w:val="003708A6"/>
    <w:rsid w:val="0037433C"/>
    <w:rsid w:val="0037470C"/>
    <w:rsid w:val="00377E50"/>
    <w:rsid w:val="00381754"/>
    <w:rsid w:val="0038610F"/>
    <w:rsid w:val="00386410"/>
    <w:rsid w:val="003904CC"/>
    <w:rsid w:val="00396CA7"/>
    <w:rsid w:val="00397334"/>
    <w:rsid w:val="0039C7FF"/>
    <w:rsid w:val="003A7182"/>
    <w:rsid w:val="003B297A"/>
    <w:rsid w:val="003B7527"/>
    <w:rsid w:val="003C2ED3"/>
    <w:rsid w:val="003C3C93"/>
    <w:rsid w:val="003C5C18"/>
    <w:rsid w:val="003D444D"/>
    <w:rsid w:val="003E180E"/>
    <w:rsid w:val="003E195D"/>
    <w:rsid w:val="003E2948"/>
    <w:rsid w:val="003E39E9"/>
    <w:rsid w:val="003E3ED9"/>
    <w:rsid w:val="003E689F"/>
    <w:rsid w:val="003E6FF5"/>
    <w:rsid w:val="0040071D"/>
    <w:rsid w:val="00406CD4"/>
    <w:rsid w:val="00407141"/>
    <w:rsid w:val="00413565"/>
    <w:rsid w:val="00414F2C"/>
    <w:rsid w:val="00415D2D"/>
    <w:rsid w:val="00416AF7"/>
    <w:rsid w:val="00416CFA"/>
    <w:rsid w:val="00417BD0"/>
    <w:rsid w:val="00421F75"/>
    <w:rsid w:val="00425277"/>
    <w:rsid w:val="0042713C"/>
    <w:rsid w:val="00431F13"/>
    <w:rsid w:val="00433275"/>
    <w:rsid w:val="00434C32"/>
    <w:rsid w:val="0044078E"/>
    <w:rsid w:val="00443B3A"/>
    <w:rsid w:val="00445689"/>
    <w:rsid w:val="00457BE9"/>
    <w:rsid w:val="004675E3"/>
    <w:rsid w:val="0046DCF7"/>
    <w:rsid w:val="00471BDE"/>
    <w:rsid w:val="0047214D"/>
    <w:rsid w:val="004746EB"/>
    <w:rsid w:val="00474BD9"/>
    <w:rsid w:val="0048188D"/>
    <w:rsid w:val="00482CDC"/>
    <w:rsid w:val="00482EB1"/>
    <w:rsid w:val="00483A72"/>
    <w:rsid w:val="00491FD8"/>
    <w:rsid w:val="004959CA"/>
    <w:rsid w:val="004A4E14"/>
    <w:rsid w:val="004A72B1"/>
    <w:rsid w:val="004B0BCE"/>
    <w:rsid w:val="004B4774"/>
    <w:rsid w:val="004C1398"/>
    <w:rsid w:val="004C5918"/>
    <w:rsid w:val="004D1139"/>
    <w:rsid w:val="004D14F2"/>
    <w:rsid w:val="004D1D66"/>
    <w:rsid w:val="004D32B9"/>
    <w:rsid w:val="004D473D"/>
    <w:rsid w:val="004D64E4"/>
    <w:rsid w:val="004E014A"/>
    <w:rsid w:val="004E155F"/>
    <w:rsid w:val="004E19C0"/>
    <w:rsid w:val="004E495E"/>
    <w:rsid w:val="004E7755"/>
    <w:rsid w:val="004F3516"/>
    <w:rsid w:val="004F3801"/>
    <w:rsid w:val="004F60AF"/>
    <w:rsid w:val="004F9750"/>
    <w:rsid w:val="0050054A"/>
    <w:rsid w:val="00505510"/>
    <w:rsid w:val="005228BA"/>
    <w:rsid w:val="00522CCC"/>
    <w:rsid w:val="0052DD7F"/>
    <w:rsid w:val="00534F21"/>
    <w:rsid w:val="00542797"/>
    <w:rsid w:val="00546B60"/>
    <w:rsid w:val="005622FF"/>
    <w:rsid w:val="005623CB"/>
    <w:rsid w:val="005768E2"/>
    <w:rsid w:val="00577D89"/>
    <w:rsid w:val="0058269D"/>
    <w:rsid w:val="005826B9"/>
    <w:rsid w:val="00585850"/>
    <w:rsid w:val="00585F0E"/>
    <w:rsid w:val="00590014"/>
    <w:rsid w:val="00590382"/>
    <w:rsid w:val="005913C8"/>
    <w:rsid w:val="00596B33"/>
    <w:rsid w:val="005A0799"/>
    <w:rsid w:val="005A1278"/>
    <w:rsid w:val="005A229C"/>
    <w:rsid w:val="005A51F7"/>
    <w:rsid w:val="005A6068"/>
    <w:rsid w:val="005A6F16"/>
    <w:rsid w:val="005B129E"/>
    <w:rsid w:val="005B3AA2"/>
    <w:rsid w:val="005B5294"/>
    <w:rsid w:val="005B691A"/>
    <w:rsid w:val="005B7C48"/>
    <w:rsid w:val="005C0188"/>
    <w:rsid w:val="005C473D"/>
    <w:rsid w:val="005C5154"/>
    <w:rsid w:val="005C7DD2"/>
    <w:rsid w:val="005D121F"/>
    <w:rsid w:val="005D12BC"/>
    <w:rsid w:val="005D285C"/>
    <w:rsid w:val="005D593B"/>
    <w:rsid w:val="005E0DB1"/>
    <w:rsid w:val="005E2F58"/>
    <w:rsid w:val="005E307A"/>
    <w:rsid w:val="005F099E"/>
    <w:rsid w:val="005F1C7A"/>
    <w:rsid w:val="005F241D"/>
    <w:rsid w:val="005F2FB5"/>
    <w:rsid w:val="005F2FC4"/>
    <w:rsid w:val="005F3839"/>
    <w:rsid w:val="005F59B9"/>
    <w:rsid w:val="00603278"/>
    <w:rsid w:val="006250DE"/>
    <w:rsid w:val="006275E5"/>
    <w:rsid w:val="00631BBA"/>
    <w:rsid w:val="00631DE8"/>
    <w:rsid w:val="00635D4B"/>
    <w:rsid w:val="006377D6"/>
    <w:rsid w:val="00643E07"/>
    <w:rsid w:val="0064674F"/>
    <w:rsid w:val="0064779D"/>
    <w:rsid w:val="0065005E"/>
    <w:rsid w:val="006514C7"/>
    <w:rsid w:val="006514CD"/>
    <w:rsid w:val="00654450"/>
    <w:rsid w:val="00660022"/>
    <w:rsid w:val="00662823"/>
    <w:rsid w:val="00662B5B"/>
    <w:rsid w:val="00664C67"/>
    <w:rsid w:val="00664DEF"/>
    <w:rsid w:val="00672724"/>
    <w:rsid w:val="006748A9"/>
    <w:rsid w:val="00674D0B"/>
    <w:rsid w:val="00684C99"/>
    <w:rsid w:val="00690F48"/>
    <w:rsid w:val="00692C23"/>
    <w:rsid w:val="00694B7F"/>
    <w:rsid w:val="006A613C"/>
    <w:rsid w:val="006A7F5F"/>
    <w:rsid w:val="006B3BA8"/>
    <w:rsid w:val="006C3103"/>
    <w:rsid w:val="006E57D9"/>
    <w:rsid w:val="006E62D9"/>
    <w:rsid w:val="006E7D86"/>
    <w:rsid w:val="006F2B49"/>
    <w:rsid w:val="006F401D"/>
    <w:rsid w:val="006F4A1D"/>
    <w:rsid w:val="00702E92"/>
    <w:rsid w:val="0070571A"/>
    <w:rsid w:val="007058D5"/>
    <w:rsid w:val="00707D59"/>
    <w:rsid w:val="00707ED8"/>
    <w:rsid w:val="00712B10"/>
    <w:rsid w:val="007135E8"/>
    <w:rsid w:val="00723DD4"/>
    <w:rsid w:val="007253B7"/>
    <w:rsid w:val="0072774D"/>
    <w:rsid w:val="0073342A"/>
    <w:rsid w:val="00735EC6"/>
    <w:rsid w:val="00742A5B"/>
    <w:rsid w:val="0074547E"/>
    <w:rsid w:val="00746E02"/>
    <w:rsid w:val="00747DF9"/>
    <w:rsid w:val="0075097A"/>
    <w:rsid w:val="007511B0"/>
    <w:rsid w:val="007512EE"/>
    <w:rsid w:val="00751ECA"/>
    <w:rsid w:val="0075283D"/>
    <w:rsid w:val="007612CC"/>
    <w:rsid w:val="00761E8A"/>
    <w:rsid w:val="00762689"/>
    <w:rsid w:val="00763F62"/>
    <w:rsid w:val="00766772"/>
    <w:rsid w:val="007704E6"/>
    <w:rsid w:val="00772436"/>
    <w:rsid w:val="00780A70"/>
    <w:rsid w:val="00781678"/>
    <w:rsid w:val="00784C9F"/>
    <w:rsid w:val="00785F90"/>
    <w:rsid w:val="007922E6"/>
    <w:rsid w:val="00793687"/>
    <w:rsid w:val="007937C1"/>
    <w:rsid w:val="007A2A79"/>
    <w:rsid w:val="007A5500"/>
    <w:rsid w:val="007A6F0B"/>
    <w:rsid w:val="007B26F1"/>
    <w:rsid w:val="007B4173"/>
    <w:rsid w:val="007B567A"/>
    <w:rsid w:val="007B7F05"/>
    <w:rsid w:val="007C0D3C"/>
    <w:rsid w:val="007C6550"/>
    <w:rsid w:val="007D0F94"/>
    <w:rsid w:val="007D52B5"/>
    <w:rsid w:val="007D68A4"/>
    <w:rsid w:val="007E053D"/>
    <w:rsid w:val="007E5BE7"/>
    <w:rsid w:val="007F13AC"/>
    <w:rsid w:val="007F2C0E"/>
    <w:rsid w:val="007F39B6"/>
    <w:rsid w:val="007F5672"/>
    <w:rsid w:val="00800A74"/>
    <w:rsid w:val="00800C93"/>
    <w:rsid w:val="008109F6"/>
    <w:rsid w:val="008225FA"/>
    <w:rsid w:val="00830035"/>
    <w:rsid w:val="00830269"/>
    <w:rsid w:val="00830449"/>
    <w:rsid w:val="00831D71"/>
    <w:rsid w:val="00835107"/>
    <w:rsid w:val="00843F2E"/>
    <w:rsid w:val="0084528A"/>
    <w:rsid w:val="008457AE"/>
    <w:rsid w:val="00846743"/>
    <w:rsid w:val="00846CE6"/>
    <w:rsid w:val="00850A4F"/>
    <w:rsid w:val="00863C71"/>
    <w:rsid w:val="00864738"/>
    <w:rsid w:val="008725AB"/>
    <w:rsid w:val="00880F88"/>
    <w:rsid w:val="0088498C"/>
    <w:rsid w:val="0089359F"/>
    <w:rsid w:val="00896E50"/>
    <w:rsid w:val="008A48AA"/>
    <w:rsid w:val="008A5800"/>
    <w:rsid w:val="008A6254"/>
    <w:rsid w:val="008B079D"/>
    <w:rsid w:val="008B0F36"/>
    <w:rsid w:val="008C0123"/>
    <w:rsid w:val="008C0AE9"/>
    <w:rsid w:val="008C39F3"/>
    <w:rsid w:val="008D1E28"/>
    <w:rsid w:val="008D5B46"/>
    <w:rsid w:val="008D61FF"/>
    <w:rsid w:val="008D76F8"/>
    <w:rsid w:val="008E3B6C"/>
    <w:rsid w:val="008E65B6"/>
    <w:rsid w:val="008F3D60"/>
    <w:rsid w:val="008F3DF9"/>
    <w:rsid w:val="008F47F1"/>
    <w:rsid w:val="008F5E9C"/>
    <w:rsid w:val="008F7058"/>
    <w:rsid w:val="00903A18"/>
    <w:rsid w:val="00910099"/>
    <w:rsid w:val="0091174A"/>
    <w:rsid w:val="009141F6"/>
    <w:rsid w:val="0092184D"/>
    <w:rsid w:val="00926EC9"/>
    <w:rsid w:val="0092CCF9"/>
    <w:rsid w:val="00935684"/>
    <w:rsid w:val="00941647"/>
    <w:rsid w:val="009457C4"/>
    <w:rsid w:val="009470F0"/>
    <w:rsid w:val="0095375D"/>
    <w:rsid w:val="0096476C"/>
    <w:rsid w:val="0097552E"/>
    <w:rsid w:val="00977559"/>
    <w:rsid w:val="00981305"/>
    <w:rsid w:val="00981BE6"/>
    <w:rsid w:val="00987868"/>
    <w:rsid w:val="0099218A"/>
    <w:rsid w:val="00994D60"/>
    <w:rsid w:val="009A4F14"/>
    <w:rsid w:val="009B01FD"/>
    <w:rsid w:val="009B1B73"/>
    <w:rsid w:val="009B4040"/>
    <w:rsid w:val="009B4A30"/>
    <w:rsid w:val="009B53F4"/>
    <w:rsid w:val="009B638C"/>
    <w:rsid w:val="009C6503"/>
    <w:rsid w:val="009D154F"/>
    <w:rsid w:val="009E4D03"/>
    <w:rsid w:val="009F091A"/>
    <w:rsid w:val="009F239F"/>
    <w:rsid w:val="009F3806"/>
    <w:rsid w:val="009F6858"/>
    <w:rsid w:val="00A04068"/>
    <w:rsid w:val="00A1281A"/>
    <w:rsid w:val="00A1312C"/>
    <w:rsid w:val="00A153E8"/>
    <w:rsid w:val="00A20161"/>
    <w:rsid w:val="00A2094D"/>
    <w:rsid w:val="00A21B1B"/>
    <w:rsid w:val="00A222D2"/>
    <w:rsid w:val="00A22F3D"/>
    <w:rsid w:val="00A25ABB"/>
    <w:rsid w:val="00A31092"/>
    <w:rsid w:val="00A536DA"/>
    <w:rsid w:val="00A53A14"/>
    <w:rsid w:val="00A5421D"/>
    <w:rsid w:val="00A5549E"/>
    <w:rsid w:val="00A63468"/>
    <w:rsid w:val="00A63F54"/>
    <w:rsid w:val="00A75746"/>
    <w:rsid w:val="00A80913"/>
    <w:rsid w:val="00A92BE2"/>
    <w:rsid w:val="00A92FFF"/>
    <w:rsid w:val="00AA18CB"/>
    <w:rsid w:val="00AA2532"/>
    <w:rsid w:val="00AB1FE4"/>
    <w:rsid w:val="00AB4040"/>
    <w:rsid w:val="00AB7364"/>
    <w:rsid w:val="00AC329C"/>
    <w:rsid w:val="00AC5A40"/>
    <w:rsid w:val="00AC69C5"/>
    <w:rsid w:val="00AD11A6"/>
    <w:rsid w:val="00AD3417"/>
    <w:rsid w:val="00AD4EAE"/>
    <w:rsid w:val="00AE5677"/>
    <w:rsid w:val="00AF0F06"/>
    <w:rsid w:val="00AF2A1C"/>
    <w:rsid w:val="00AF53C8"/>
    <w:rsid w:val="00B219F6"/>
    <w:rsid w:val="00B21E50"/>
    <w:rsid w:val="00B27A29"/>
    <w:rsid w:val="00B35438"/>
    <w:rsid w:val="00B36799"/>
    <w:rsid w:val="00B37942"/>
    <w:rsid w:val="00B4143D"/>
    <w:rsid w:val="00B4461E"/>
    <w:rsid w:val="00B47AAE"/>
    <w:rsid w:val="00B50B02"/>
    <w:rsid w:val="00B64B7A"/>
    <w:rsid w:val="00B65856"/>
    <w:rsid w:val="00B66877"/>
    <w:rsid w:val="00B70E71"/>
    <w:rsid w:val="00B8533B"/>
    <w:rsid w:val="00B857FB"/>
    <w:rsid w:val="00B862D4"/>
    <w:rsid w:val="00BA0593"/>
    <w:rsid w:val="00BA3C5B"/>
    <w:rsid w:val="00BA711B"/>
    <w:rsid w:val="00BB2785"/>
    <w:rsid w:val="00BC04B1"/>
    <w:rsid w:val="00BC3B39"/>
    <w:rsid w:val="00BD5638"/>
    <w:rsid w:val="00BD66EC"/>
    <w:rsid w:val="00BF0568"/>
    <w:rsid w:val="00BF2A61"/>
    <w:rsid w:val="00C00585"/>
    <w:rsid w:val="00C03F1C"/>
    <w:rsid w:val="00C05E99"/>
    <w:rsid w:val="00C11582"/>
    <w:rsid w:val="00C1460E"/>
    <w:rsid w:val="00C16DEB"/>
    <w:rsid w:val="00C2192F"/>
    <w:rsid w:val="00C21CAC"/>
    <w:rsid w:val="00C32C72"/>
    <w:rsid w:val="00C34899"/>
    <w:rsid w:val="00C43478"/>
    <w:rsid w:val="00C5289C"/>
    <w:rsid w:val="00C56F7F"/>
    <w:rsid w:val="00C5782C"/>
    <w:rsid w:val="00C57C8D"/>
    <w:rsid w:val="00C642B3"/>
    <w:rsid w:val="00C64707"/>
    <w:rsid w:val="00C64CC4"/>
    <w:rsid w:val="00C714C5"/>
    <w:rsid w:val="00C77E29"/>
    <w:rsid w:val="00C81640"/>
    <w:rsid w:val="00C81B93"/>
    <w:rsid w:val="00C832EE"/>
    <w:rsid w:val="00C842C4"/>
    <w:rsid w:val="00C850E3"/>
    <w:rsid w:val="00C86BAF"/>
    <w:rsid w:val="00C878EB"/>
    <w:rsid w:val="00C915BD"/>
    <w:rsid w:val="00CA0212"/>
    <w:rsid w:val="00CA2BE5"/>
    <w:rsid w:val="00CA70D9"/>
    <w:rsid w:val="00CA7D6E"/>
    <w:rsid w:val="00CB063D"/>
    <w:rsid w:val="00CB4FCD"/>
    <w:rsid w:val="00CC04A2"/>
    <w:rsid w:val="00CC1FB0"/>
    <w:rsid w:val="00CC210B"/>
    <w:rsid w:val="00CC776E"/>
    <w:rsid w:val="00CD1667"/>
    <w:rsid w:val="00CD1EFA"/>
    <w:rsid w:val="00CD1FB4"/>
    <w:rsid w:val="00CD2FD1"/>
    <w:rsid w:val="00CD6CD5"/>
    <w:rsid w:val="00CE491C"/>
    <w:rsid w:val="00CE4F9F"/>
    <w:rsid w:val="00CE542D"/>
    <w:rsid w:val="00CE573E"/>
    <w:rsid w:val="00CE5D5A"/>
    <w:rsid w:val="00CF2043"/>
    <w:rsid w:val="00CF3346"/>
    <w:rsid w:val="00CF3868"/>
    <w:rsid w:val="00CF5D2A"/>
    <w:rsid w:val="00CF7798"/>
    <w:rsid w:val="00D030C3"/>
    <w:rsid w:val="00D032BD"/>
    <w:rsid w:val="00D040B2"/>
    <w:rsid w:val="00D0CC8F"/>
    <w:rsid w:val="00D13EB5"/>
    <w:rsid w:val="00D14D21"/>
    <w:rsid w:val="00D2B4FE"/>
    <w:rsid w:val="00D3005A"/>
    <w:rsid w:val="00D33755"/>
    <w:rsid w:val="00D40449"/>
    <w:rsid w:val="00D43472"/>
    <w:rsid w:val="00D52C6E"/>
    <w:rsid w:val="00D55242"/>
    <w:rsid w:val="00D56824"/>
    <w:rsid w:val="00D56E7E"/>
    <w:rsid w:val="00D605D0"/>
    <w:rsid w:val="00D62F9B"/>
    <w:rsid w:val="00D64965"/>
    <w:rsid w:val="00D65AEF"/>
    <w:rsid w:val="00D707BC"/>
    <w:rsid w:val="00D718A4"/>
    <w:rsid w:val="00D71BA8"/>
    <w:rsid w:val="00D739A7"/>
    <w:rsid w:val="00D74711"/>
    <w:rsid w:val="00D86BC2"/>
    <w:rsid w:val="00D91009"/>
    <w:rsid w:val="00DA3FD7"/>
    <w:rsid w:val="00DB03CD"/>
    <w:rsid w:val="00DB54AB"/>
    <w:rsid w:val="00DB7342"/>
    <w:rsid w:val="00DC2221"/>
    <w:rsid w:val="00DC2F32"/>
    <w:rsid w:val="00DD443D"/>
    <w:rsid w:val="00DD47A2"/>
    <w:rsid w:val="00DD4AED"/>
    <w:rsid w:val="00DD5474"/>
    <w:rsid w:val="00DD757D"/>
    <w:rsid w:val="00DD7D14"/>
    <w:rsid w:val="00DE63E2"/>
    <w:rsid w:val="00E0096D"/>
    <w:rsid w:val="00E1014B"/>
    <w:rsid w:val="00E11C0F"/>
    <w:rsid w:val="00E176E3"/>
    <w:rsid w:val="00E20B86"/>
    <w:rsid w:val="00E2426E"/>
    <w:rsid w:val="00E25AC6"/>
    <w:rsid w:val="00E34065"/>
    <w:rsid w:val="00E367D3"/>
    <w:rsid w:val="00E42F1C"/>
    <w:rsid w:val="00E47D16"/>
    <w:rsid w:val="00E64BDF"/>
    <w:rsid w:val="00E66D34"/>
    <w:rsid w:val="00E688C2"/>
    <w:rsid w:val="00E72BCB"/>
    <w:rsid w:val="00E90A85"/>
    <w:rsid w:val="00E947DF"/>
    <w:rsid w:val="00EA205B"/>
    <w:rsid w:val="00EA25C4"/>
    <w:rsid w:val="00EA2CAA"/>
    <w:rsid w:val="00EA5244"/>
    <w:rsid w:val="00EA6933"/>
    <w:rsid w:val="00EA71B3"/>
    <w:rsid w:val="00EB0CA4"/>
    <w:rsid w:val="00EB720A"/>
    <w:rsid w:val="00EC0125"/>
    <w:rsid w:val="00EC2FDE"/>
    <w:rsid w:val="00EC376F"/>
    <w:rsid w:val="00ED1374"/>
    <w:rsid w:val="00ED32EE"/>
    <w:rsid w:val="00ED6B82"/>
    <w:rsid w:val="00EF063E"/>
    <w:rsid w:val="00EF189E"/>
    <w:rsid w:val="00EF3B89"/>
    <w:rsid w:val="00EF429C"/>
    <w:rsid w:val="00F05FB2"/>
    <w:rsid w:val="00F066E0"/>
    <w:rsid w:val="00F0B714"/>
    <w:rsid w:val="00F10ED5"/>
    <w:rsid w:val="00F1519F"/>
    <w:rsid w:val="00F168B3"/>
    <w:rsid w:val="00F17745"/>
    <w:rsid w:val="00F260FC"/>
    <w:rsid w:val="00F2757B"/>
    <w:rsid w:val="00F378C9"/>
    <w:rsid w:val="00F407F5"/>
    <w:rsid w:val="00F41FCE"/>
    <w:rsid w:val="00F425F0"/>
    <w:rsid w:val="00F438D0"/>
    <w:rsid w:val="00F53113"/>
    <w:rsid w:val="00F55F10"/>
    <w:rsid w:val="00F64164"/>
    <w:rsid w:val="00F64A79"/>
    <w:rsid w:val="00F6619E"/>
    <w:rsid w:val="00F7031F"/>
    <w:rsid w:val="00F7BBB6"/>
    <w:rsid w:val="00F820D3"/>
    <w:rsid w:val="00F91C43"/>
    <w:rsid w:val="00F929C6"/>
    <w:rsid w:val="00F97F66"/>
    <w:rsid w:val="00FA1DD0"/>
    <w:rsid w:val="00FA21F4"/>
    <w:rsid w:val="00FA6357"/>
    <w:rsid w:val="00FB0F85"/>
    <w:rsid w:val="00FB4FDE"/>
    <w:rsid w:val="00FB6405"/>
    <w:rsid w:val="00FC13CD"/>
    <w:rsid w:val="00FC2BFD"/>
    <w:rsid w:val="00FC2EBC"/>
    <w:rsid w:val="00FC5AA5"/>
    <w:rsid w:val="00FC613E"/>
    <w:rsid w:val="00FD22B9"/>
    <w:rsid w:val="00FD4D68"/>
    <w:rsid w:val="00FD5AB2"/>
    <w:rsid w:val="00FD6647"/>
    <w:rsid w:val="00FD7F4C"/>
    <w:rsid w:val="00FE1FA4"/>
    <w:rsid w:val="00FE2372"/>
    <w:rsid w:val="00FE265E"/>
    <w:rsid w:val="00FE33B9"/>
    <w:rsid w:val="00FF278B"/>
    <w:rsid w:val="00FF47EF"/>
    <w:rsid w:val="00FF47F4"/>
    <w:rsid w:val="0107EC6F"/>
    <w:rsid w:val="012A50D7"/>
    <w:rsid w:val="014164D3"/>
    <w:rsid w:val="0181969B"/>
    <w:rsid w:val="01832A19"/>
    <w:rsid w:val="018AD5D2"/>
    <w:rsid w:val="019A73B1"/>
    <w:rsid w:val="01B6FC90"/>
    <w:rsid w:val="01CFA433"/>
    <w:rsid w:val="01D49DCC"/>
    <w:rsid w:val="01DB0EBB"/>
    <w:rsid w:val="01E1B169"/>
    <w:rsid w:val="01E62980"/>
    <w:rsid w:val="0206F483"/>
    <w:rsid w:val="02139B46"/>
    <w:rsid w:val="0237FC8F"/>
    <w:rsid w:val="026AFAB8"/>
    <w:rsid w:val="02744A8C"/>
    <w:rsid w:val="028314B5"/>
    <w:rsid w:val="028AC2BD"/>
    <w:rsid w:val="02A26334"/>
    <w:rsid w:val="02B3320E"/>
    <w:rsid w:val="02BF27D9"/>
    <w:rsid w:val="02C7AB1B"/>
    <w:rsid w:val="03004E7D"/>
    <w:rsid w:val="0307A33A"/>
    <w:rsid w:val="032D7ACC"/>
    <w:rsid w:val="033B5018"/>
    <w:rsid w:val="033E152C"/>
    <w:rsid w:val="034B355C"/>
    <w:rsid w:val="03554058"/>
    <w:rsid w:val="035D8FE1"/>
    <w:rsid w:val="035D938C"/>
    <w:rsid w:val="036FE7C3"/>
    <w:rsid w:val="038177DC"/>
    <w:rsid w:val="0384593B"/>
    <w:rsid w:val="038FE5D6"/>
    <w:rsid w:val="039D0DC3"/>
    <w:rsid w:val="03A39CE7"/>
    <w:rsid w:val="03AAB2F8"/>
    <w:rsid w:val="03AE6000"/>
    <w:rsid w:val="03BE2EC8"/>
    <w:rsid w:val="03E2320A"/>
    <w:rsid w:val="03E71DA9"/>
    <w:rsid w:val="03EAA377"/>
    <w:rsid w:val="0421DE69"/>
    <w:rsid w:val="0425AECC"/>
    <w:rsid w:val="0433F793"/>
    <w:rsid w:val="0435EE87"/>
    <w:rsid w:val="043C6698"/>
    <w:rsid w:val="043FB5CC"/>
    <w:rsid w:val="04402B34"/>
    <w:rsid w:val="04567F8F"/>
    <w:rsid w:val="0460DAE0"/>
    <w:rsid w:val="0467885A"/>
    <w:rsid w:val="046E74BD"/>
    <w:rsid w:val="0472D057"/>
    <w:rsid w:val="047A5FCC"/>
    <w:rsid w:val="0484844F"/>
    <w:rsid w:val="048A3EF0"/>
    <w:rsid w:val="04A8D745"/>
    <w:rsid w:val="04A9F01B"/>
    <w:rsid w:val="04BA3460"/>
    <w:rsid w:val="04C0443A"/>
    <w:rsid w:val="04CA9508"/>
    <w:rsid w:val="04CE36D0"/>
    <w:rsid w:val="04D0B526"/>
    <w:rsid w:val="04D442F8"/>
    <w:rsid w:val="04DDDA1A"/>
    <w:rsid w:val="04F5D4A8"/>
    <w:rsid w:val="05076DE0"/>
    <w:rsid w:val="0524E864"/>
    <w:rsid w:val="052833D6"/>
    <w:rsid w:val="052ECBB9"/>
    <w:rsid w:val="0532B36B"/>
    <w:rsid w:val="053383FB"/>
    <w:rsid w:val="053C9156"/>
    <w:rsid w:val="0564EBD7"/>
    <w:rsid w:val="058EFD19"/>
    <w:rsid w:val="05AC0120"/>
    <w:rsid w:val="05B22D6C"/>
    <w:rsid w:val="05B8A0D7"/>
    <w:rsid w:val="05BAF83E"/>
    <w:rsid w:val="05CB2A29"/>
    <w:rsid w:val="05DB70BE"/>
    <w:rsid w:val="05ED4AA5"/>
    <w:rsid w:val="05EE466A"/>
    <w:rsid w:val="05F9A5CC"/>
    <w:rsid w:val="0616D803"/>
    <w:rsid w:val="061EC8CD"/>
    <w:rsid w:val="06206ECC"/>
    <w:rsid w:val="062E9051"/>
    <w:rsid w:val="062F8176"/>
    <w:rsid w:val="063362B9"/>
    <w:rsid w:val="06357485"/>
    <w:rsid w:val="0655E758"/>
    <w:rsid w:val="066742FA"/>
    <w:rsid w:val="0667E8EA"/>
    <w:rsid w:val="066E8159"/>
    <w:rsid w:val="066EB303"/>
    <w:rsid w:val="06951FAD"/>
    <w:rsid w:val="069D6A90"/>
    <w:rsid w:val="069F5E94"/>
    <w:rsid w:val="06A3A060"/>
    <w:rsid w:val="06B719A4"/>
    <w:rsid w:val="06DB9113"/>
    <w:rsid w:val="06EF24EE"/>
    <w:rsid w:val="06F3E195"/>
    <w:rsid w:val="07065071"/>
    <w:rsid w:val="07086CDB"/>
    <w:rsid w:val="0709041B"/>
    <w:rsid w:val="07124192"/>
    <w:rsid w:val="074071B3"/>
    <w:rsid w:val="0746D10E"/>
    <w:rsid w:val="0747D05B"/>
    <w:rsid w:val="0753A8F1"/>
    <w:rsid w:val="076D7C66"/>
    <w:rsid w:val="0776BD09"/>
    <w:rsid w:val="077D4AE2"/>
    <w:rsid w:val="0794A014"/>
    <w:rsid w:val="07959D66"/>
    <w:rsid w:val="079AF03B"/>
    <w:rsid w:val="07A4F668"/>
    <w:rsid w:val="07AC1E13"/>
    <w:rsid w:val="07B1348F"/>
    <w:rsid w:val="07BA154D"/>
    <w:rsid w:val="07BB394D"/>
    <w:rsid w:val="07C7A962"/>
    <w:rsid w:val="07CBBAB5"/>
    <w:rsid w:val="07D3210A"/>
    <w:rsid w:val="07DFF674"/>
    <w:rsid w:val="07EEDD34"/>
    <w:rsid w:val="07F51204"/>
    <w:rsid w:val="08076A8D"/>
    <w:rsid w:val="0825CEAF"/>
    <w:rsid w:val="084A0330"/>
    <w:rsid w:val="0861824C"/>
    <w:rsid w:val="088B9F5D"/>
    <w:rsid w:val="0894DA47"/>
    <w:rsid w:val="08982093"/>
    <w:rsid w:val="089D6D2C"/>
    <w:rsid w:val="08A17236"/>
    <w:rsid w:val="08DB0FBD"/>
    <w:rsid w:val="08DC8488"/>
    <w:rsid w:val="08E86371"/>
    <w:rsid w:val="08EC2DE2"/>
    <w:rsid w:val="0907E4D2"/>
    <w:rsid w:val="090B6D8B"/>
    <w:rsid w:val="09179039"/>
    <w:rsid w:val="0918EDA9"/>
    <w:rsid w:val="092594CC"/>
    <w:rsid w:val="09381B77"/>
    <w:rsid w:val="09522F65"/>
    <w:rsid w:val="0976A56E"/>
    <w:rsid w:val="09A22F88"/>
    <w:rsid w:val="09A895FD"/>
    <w:rsid w:val="09BD1EF9"/>
    <w:rsid w:val="09BFB5A7"/>
    <w:rsid w:val="09CF23FD"/>
    <w:rsid w:val="09D5EC92"/>
    <w:rsid w:val="09F687A2"/>
    <w:rsid w:val="09FA1360"/>
    <w:rsid w:val="0A0EEDED"/>
    <w:rsid w:val="0A232719"/>
    <w:rsid w:val="0A282545"/>
    <w:rsid w:val="0A3DF8C3"/>
    <w:rsid w:val="0A4C7BA3"/>
    <w:rsid w:val="0A4D7B7B"/>
    <w:rsid w:val="0A4FDA1C"/>
    <w:rsid w:val="0A68F31D"/>
    <w:rsid w:val="0A6B3A41"/>
    <w:rsid w:val="0A748A0C"/>
    <w:rsid w:val="0A78DE22"/>
    <w:rsid w:val="0A95D941"/>
    <w:rsid w:val="0AA6FFFB"/>
    <w:rsid w:val="0AABBC36"/>
    <w:rsid w:val="0ABEC63D"/>
    <w:rsid w:val="0ACF339B"/>
    <w:rsid w:val="0ACFA071"/>
    <w:rsid w:val="0AE2C745"/>
    <w:rsid w:val="0AE60E42"/>
    <w:rsid w:val="0AECD219"/>
    <w:rsid w:val="0AF59C83"/>
    <w:rsid w:val="0B04C692"/>
    <w:rsid w:val="0B196DDA"/>
    <w:rsid w:val="0B34E685"/>
    <w:rsid w:val="0B54E20D"/>
    <w:rsid w:val="0B5515D4"/>
    <w:rsid w:val="0B68F19D"/>
    <w:rsid w:val="0B9492F0"/>
    <w:rsid w:val="0BA7AE6F"/>
    <w:rsid w:val="0BAC6BAD"/>
    <w:rsid w:val="0BAE159E"/>
    <w:rsid w:val="0BD18581"/>
    <w:rsid w:val="0BE7B155"/>
    <w:rsid w:val="0BF70FE9"/>
    <w:rsid w:val="0C1A7763"/>
    <w:rsid w:val="0C1B9CA9"/>
    <w:rsid w:val="0C2328D5"/>
    <w:rsid w:val="0C262904"/>
    <w:rsid w:val="0C37E12D"/>
    <w:rsid w:val="0C3C687B"/>
    <w:rsid w:val="0C41A4BD"/>
    <w:rsid w:val="0C4A68D0"/>
    <w:rsid w:val="0C4A69F7"/>
    <w:rsid w:val="0C536AAD"/>
    <w:rsid w:val="0C635BAB"/>
    <w:rsid w:val="0C668D5C"/>
    <w:rsid w:val="0CA39E4C"/>
    <w:rsid w:val="0CA41243"/>
    <w:rsid w:val="0CADBF80"/>
    <w:rsid w:val="0CB56688"/>
    <w:rsid w:val="0CC41E3A"/>
    <w:rsid w:val="0CCBF31F"/>
    <w:rsid w:val="0CCEEB40"/>
    <w:rsid w:val="0CD619CA"/>
    <w:rsid w:val="0CDB4258"/>
    <w:rsid w:val="0CE930A2"/>
    <w:rsid w:val="0CF15137"/>
    <w:rsid w:val="0CF9F6B2"/>
    <w:rsid w:val="0CFE4AD7"/>
    <w:rsid w:val="0D1BE918"/>
    <w:rsid w:val="0D2E1275"/>
    <w:rsid w:val="0D348F22"/>
    <w:rsid w:val="0D42A3EA"/>
    <w:rsid w:val="0D5432E1"/>
    <w:rsid w:val="0D58D017"/>
    <w:rsid w:val="0D698B11"/>
    <w:rsid w:val="0D98B665"/>
    <w:rsid w:val="0D9F51E7"/>
    <w:rsid w:val="0DAA4D22"/>
    <w:rsid w:val="0DB2CCDA"/>
    <w:rsid w:val="0DB9D23C"/>
    <w:rsid w:val="0DBBDF78"/>
    <w:rsid w:val="0DCAE60E"/>
    <w:rsid w:val="0DD64918"/>
    <w:rsid w:val="0DF21C9E"/>
    <w:rsid w:val="0E061660"/>
    <w:rsid w:val="0E0D56FE"/>
    <w:rsid w:val="0E25DE2A"/>
    <w:rsid w:val="0E27DE32"/>
    <w:rsid w:val="0E39571F"/>
    <w:rsid w:val="0E5DE5D0"/>
    <w:rsid w:val="0E85F739"/>
    <w:rsid w:val="0E8680A8"/>
    <w:rsid w:val="0EAB0B08"/>
    <w:rsid w:val="0EB07ADD"/>
    <w:rsid w:val="0EB9A421"/>
    <w:rsid w:val="0EDCFCB6"/>
    <w:rsid w:val="0EF2AF18"/>
    <w:rsid w:val="0EFDCCB9"/>
    <w:rsid w:val="0F280951"/>
    <w:rsid w:val="0F4B6D1E"/>
    <w:rsid w:val="0F53D62D"/>
    <w:rsid w:val="0F5544A3"/>
    <w:rsid w:val="0F680967"/>
    <w:rsid w:val="0F7056A3"/>
    <w:rsid w:val="0F7EEF43"/>
    <w:rsid w:val="0F8C37ED"/>
    <w:rsid w:val="0F9D1E0A"/>
    <w:rsid w:val="0F9D8B12"/>
    <w:rsid w:val="0FA7A3AB"/>
    <w:rsid w:val="0FB67648"/>
    <w:rsid w:val="0FC5E923"/>
    <w:rsid w:val="0FC8FF1A"/>
    <w:rsid w:val="0FCDE81A"/>
    <w:rsid w:val="0FD48304"/>
    <w:rsid w:val="0FDBDC23"/>
    <w:rsid w:val="0FE64701"/>
    <w:rsid w:val="0FE92B44"/>
    <w:rsid w:val="0FE9FF99"/>
    <w:rsid w:val="0FEC911E"/>
    <w:rsid w:val="0FEE413F"/>
    <w:rsid w:val="0FF2E9E9"/>
    <w:rsid w:val="10045C13"/>
    <w:rsid w:val="10103E9E"/>
    <w:rsid w:val="101771D4"/>
    <w:rsid w:val="1021D402"/>
    <w:rsid w:val="102C8918"/>
    <w:rsid w:val="103410DF"/>
    <w:rsid w:val="104D6135"/>
    <w:rsid w:val="105504DB"/>
    <w:rsid w:val="1061A96D"/>
    <w:rsid w:val="10639015"/>
    <w:rsid w:val="10770770"/>
    <w:rsid w:val="107969F7"/>
    <w:rsid w:val="10798820"/>
    <w:rsid w:val="1079EC38"/>
    <w:rsid w:val="1091D11E"/>
    <w:rsid w:val="10B12B84"/>
    <w:rsid w:val="10D8EEFD"/>
    <w:rsid w:val="10E77055"/>
    <w:rsid w:val="10EAC67B"/>
    <w:rsid w:val="10F38D5B"/>
    <w:rsid w:val="110B15A6"/>
    <w:rsid w:val="110C5753"/>
    <w:rsid w:val="11147DF1"/>
    <w:rsid w:val="1121D5DE"/>
    <w:rsid w:val="1125CFBE"/>
    <w:rsid w:val="112D7271"/>
    <w:rsid w:val="112F3ABF"/>
    <w:rsid w:val="11334D28"/>
    <w:rsid w:val="1136BDDD"/>
    <w:rsid w:val="1147095F"/>
    <w:rsid w:val="1153CD6F"/>
    <w:rsid w:val="115ED0EC"/>
    <w:rsid w:val="11644AF2"/>
    <w:rsid w:val="116B64E7"/>
    <w:rsid w:val="11863B4E"/>
    <w:rsid w:val="118FE85A"/>
    <w:rsid w:val="11A1D2E2"/>
    <w:rsid w:val="11A961CC"/>
    <w:rsid w:val="11AD90BE"/>
    <w:rsid w:val="11BF4FF5"/>
    <w:rsid w:val="11C0A5CC"/>
    <w:rsid w:val="11D167CE"/>
    <w:rsid w:val="11DFF5C4"/>
    <w:rsid w:val="11E214FF"/>
    <w:rsid w:val="11EEEB98"/>
    <w:rsid w:val="1204E46C"/>
    <w:rsid w:val="1211886F"/>
    <w:rsid w:val="1213739E"/>
    <w:rsid w:val="12221796"/>
    <w:rsid w:val="12225491"/>
    <w:rsid w:val="1224D26F"/>
    <w:rsid w:val="122C2658"/>
    <w:rsid w:val="123508D7"/>
    <w:rsid w:val="12471719"/>
    <w:rsid w:val="125BDCC5"/>
    <w:rsid w:val="1268AB31"/>
    <w:rsid w:val="126BA4AB"/>
    <w:rsid w:val="127A4CDE"/>
    <w:rsid w:val="127E03DB"/>
    <w:rsid w:val="1283EE60"/>
    <w:rsid w:val="128F1185"/>
    <w:rsid w:val="129FCB8F"/>
    <w:rsid w:val="12B378F8"/>
    <w:rsid w:val="12B86B84"/>
    <w:rsid w:val="12C03BBC"/>
    <w:rsid w:val="12CD5779"/>
    <w:rsid w:val="12CF3250"/>
    <w:rsid w:val="12D9E0CD"/>
    <w:rsid w:val="130F8047"/>
    <w:rsid w:val="131471BE"/>
    <w:rsid w:val="1318E8F1"/>
    <w:rsid w:val="13263EE0"/>
    <w:rsid w:val="13511966"/>
    <w:rsid w:val="1352DE97"/>
    <w:rsid w:val="135338AB"/>
    <w:rsid w:val="13635271"/>
    <w:rsid w:val="13768227"/>
    <w:rsid w:val="138CE2AF"/>
    <w:rsid w:val="13914014"/>
    <w:rsid w:val="1391778D"/>
    <w:rsid w:val="139B3CEE"/>
    <w:rsid w:val="139FCAD6"/>
    <w:rsid w:val="13A3DB24"/>
    <w:rsid w:val="13A6C858"/>
    <w:rsid w:val="13A70BDC"/>
    <w:rsid w:val="13A738E0"/>
    <w:rsid w:val="13B310F9"/>
    <w:rsid w:val="13B7DBA4"/>
    <w:rsid w:val="13C5A9C0"/>
    <w:rsid w:val="13D4379E"/>
    <w:rsid w:val="13DD893F"/>
    <w:rsid w:val="13E149B3"/>
    <w:rsid w:val="13F4E88D"/>
    <w:rsid w:val="13F729B3"/>
    <w:rsid w:val="140AD647"/>
    <w:rsid w:val="142B518F"/>
    <w:rsid w:val="143E2208"/>
    <w:rsid w:val="145A154D"/>
    <w:rsid w:val="1466CD5B"/>
    <w:rsid w:val="14906BA3"/>
    <w:rsid w:val="14CBC1F1"/>
    <w:rsid w:val="14D00CCA"/>
    <w:rsid w:val="14DC0197"/>
    <w:rsid w:val="14DE578D"/>
    <w:rsid w:val="14F83E68"/>
    <w:rsid w:val="1509F432"/>
    <w:rsid w:val="15171000"/>
    <w:rsid w:val="1517731E"/>
    <w:rsid w:val="151BE5D3"/>
    <w:rsid w:val="152AA528"/>
    <w:rsid w:val="152C3236"/>
    <w:rsid w:val="15491F29"/>
    <w:rsid w:val="15653DCD"/>
    <w:rsid w:val="156AC414"/>
    <w:rsid w:val="156FCA9B"/>
    <w:rsid w:val="1578A31B"/>
    <w:rsid w:val="157F23B8"/>
    <w:rsid w:val="157FCE6C"/>
    <w:rsid w:val="158FEABA"/>
    <w:rsid w:val="159209C2"/>
    <w:rsid w:val="159B688E"/>
    <w:rsid w:val="15A1BD30"/>
    <w:rsid w:val="15AB5EB7"/>
    <w:rsid w:val="15B3AA15"/>
    <w:rsid w:val="15B3F4F2"/>
    <w:rsid w:val="15BF50F0"/>
    <w:rsid w:val="15C31DDE"/>
    <w:rsid w:val="15DDD32F"/>
    <w:rsid w:val="15DF34F7"/>
    <w:rsid w:val="15E0556E"/>
    <w:rsid w:val="15E428EA"/>
    <w:rsid w:val="15EA0E46"/>
    <w:rsid w:val="15F03466"/>
    <w:rsid w:val="1602D887"/>
    <w:rsid w:val="160F3887"/>
    <w:rsid w:val="16182880"/>
    <w:rsid w:val="162233A3"/>
    <w:rsid w:val="165CBE10"/>
    <w:rsid w:val="167A3A20"/>
    <w:rsid w:val="168CB3D2"/>
    <w:rsid w:val="169F0CB3"/>
    <w:rsid w:val="16BAD596"/>
    <w:rsid w:val="16D56540"/>
    <w:rsid w:val="16D659D4"/>
    <w:rsid w:val="16DCF174"/>
    <w:rsid w:val="16F0F6B8"/>
    <w:rsid w:val="17005987"/>
    <w:rsid w:val="1712BAA5"/>
    <w:rsid w:val="1716D53C"/>
    <w:rsid w:val="171AAE5C"/>
    <w:rsid w:val="1745AB3F"/>
    <w:rsid w:val="175031A9"/>
    <w:rsid w:val="17676B75"/>
    <w:rsid w:val="17740567"/>
    <w:rsid w:val="1783BB2A"/>
    <w:rsid w:val="178EC8B9"/>
    <w:rsid w:val="179D357B"/>
    <w:rsid w:val="17A3CF86"/>
    <w:rsid w:val="17BBA9FF"/>
    <w:rsid w:val="17E15B05"/>
    <w:rsid w:val="17FD6A2B"/>
    <w:rsid w:val="1801ADFD"/>
    <w:rsid w:val="18051DB1"/>
    <w:rsid w:val="180C8DAC"/>
    <w:rsid w:val="1815853C"/>
    <w:rsid w:val="1821E5E6"/>
    <w:rsid w:val="1834AE41"/>
    <w:rsid w:val="18379734"/>
    <w:rsid w:val="183F167E"/>
    <w:rsid w:val="18436E57"/>
    <w:rsid w:val="1847AB03"/>
    <w:rsid w:val="184B106C"/>
    <w:rsid w:val="1859EE75"/>
    <w:rsid w:val="18601AE9"/>
    <w:rsid w:val="1878275F"/>
    <w:rsid w:val="188A4630"/>
    <w:rsid w:val="189E8B1A"/>
    <w:rsid w:val="18B502FD"/>
    <w:rsid w:val="18D0DE61"/>
    <w:rsid w:val="18E11CC2"/>
    <w:rsid w:val="18F0F33F"/>
    <w:rsid w:val="18F5C80B"/>
    <w:rsid w:val="18F84FF1"/>
    <w:rsid w:val="192A8E30"/>
    <w:rsid w:val="192DC128"/>
    <w:rsid w:val="1958BF43"/>
    <w:rsid w:val="1966414A"/>
    <w:rsid w:val="198C026B"/>
    <w:rsid w:val="198E734A"/>
    <w:rsid w:val="19A875EB"/>
    <w:rsid w:val="19AD8E0A"/>
    <w:rsid w:val="19B652EF"/>
    <w:rsid w:val="19BA5E74"/>
    <w:rsid w:val="19BDAE08"/>
    <w:rsid w:val="19C1EB0C"/>
    <w:rsid w:val="19CBAFBA"/>
    <w:rsid w:val="19CD4A2D"/>
    <w:rsid w:val="19D68BEE"/>
    <w:rsid w:val="19DC79D3"/>
    <w:rsid w:val="19F2A356"/>
    <w:rsid w:val="19FF2A9E"/>
    <w:rsid w:val="1A095F5F"/>
    <w:rsid w:val="1A09F579"/>
    <w:rsid w:val="1A1BA74E"/>
    <w:rsid w:val="1A2E786B"/>
    <w:rsid w:val="1A3E0296"/>
    <w:rsid w:val="1A7BD3C5"/>
    <w:rsid w:val="1A828ECD"/>
    <w:rsid w:val="1A93D011"/>
    <w:rsid w:val="1A9BA2B0"/>
    <w:rsid w:val="1AB1882E"/>
    <w:rsid w:val="1ACE8E9D"/>
    <w:rsid w:val="1ACED4B4"/>
    <w:rsid w:val="1AF89711"/>
    <w:rsid w:val="1AFF4656"/>
    <w:rsid w:val="1B2109A0"/>
    <w:rsid w:val="1B302DAE"/>
    <w:rsid w:val="1B61CCC3"/>
    <w:rsid w:val="1B6427AF"/>
    <w:rsid w:val="1B7D2930"/>
    <w:rsid w:val="1B85AEAD"/>
    <w:rsid w:val="1B86AA92"/>
    <w:rsid w:val="1B8E897F"/>
    <w:rsid w:val="1B9304E0"/>
    <w:rsid w:val="1B9DE050"/>
    <w:rsid w:val="1B9E9DCE"/>
    <w:rsid w:val="1BA9B653"/>
    <w:rsid w:val="1BAB38EA"/>
    <w:rsid w:val="1BAF67F6"/>
    <w:rsid w:val="1BB1C3D6"/>
    <w:rsid w:val="1BBAEF70"/>
    <w:rsid w:val="1BC78891"/>
    <w:rsid w:val="1BD84D99"/>
    <w:rsid w:val="1BE06910"/>
    <w:rsid w:val="1BE11974"/>
    <w:rsid w:val="1BEF6ADF"/>
    <w:rsid w:val="1BF3787C"/>
    <w:rsid w:val="1BF5E82E"/>
    <w:rsid w:val="1BFC2B5F"/>
    <w:rsid w:val="1C0C2A27"/>
    <w:rsid w:val="1C1502AE"/>
    <w:rsid w:val="1C21D7A2"/>
    <w:rsid w:val="1C30765B"/>
    <w:rsid w:val="1C36CB17"/>
    <w:rsid w:val="1C3935D4"/>
    <w:rsid w:val="1C4E3455"/>
    <w:rsid w:val="1C5ACD24"/>
    <w:rsid w:val="1C6417AB"/>
    <w:rsid w:val="1C653193"/>
    <w:rsid w:val="1C6921AA"/>
    <w:rsid w:val="1C74382F"/>
    <w:rsid w:val="1C911F41"/>
    <w:rsid w:val="1C96772A"/>
    <w:rsid w:val="1C9C788B"/>
    <w:rsid w:val="1C9E4A2F"/>
    <w:rsid w:val="1CA00F55"/>
    <w:rsid w:val="1CAD6CC1"/>
    <w:rsid w:val="1CADE989"/>
    <w:rsid w:val="1CE437C8"/>
    <w:rsid w:val="1CE57BD6"/>
    <w:rsid w:val="1CEFF093"/>
    <w:rsid w:val="1D338724"/>
    <w:rsid w:val="1D365A3B"/>
    <w:rsid w:val="1D3EEA05"/>
    <w:rsid w:val="1D4D7E0C"/>
    <w:rsid w:val="1D5F0EFE"/>
    <w:rsid w:val="1D6275DF"/>
    <w:rsid w:val="1D730D3D"/>
    <w:rsid w:val="1D7806F3"/>
    <w:rsid w:val="1D85EBE8"/>
    <w:rsid w:val="1DA16A0A"/>
    <w:rsid w:val="1DAE61C6"/>
    <w:rsid w:val="1DF0C6E5"/>
    <w:rsid w:val="1DFB3DDE"/>
    <w:rsid w:val="1DFF9DC5"/>
    <w:rsid w:val="1E000AC7"/>
    <w:rsid w:val="1E056119"/>
    <w:rsid w:val="1E10D88A"/>
    <w:rsid w:val="1E1BDDBA"/>
    <w:rsid w:val="1E294C0D"/>
    <w:rsid w:val="1E35ABB2"/>
    <w:rsid w:val="1E38F9C6"/>
    <w:rsid w:val="1E41A63D"/>
    <w:rsid w:val="1E421E20"/>
    <w:rsid w:val="1E597335"/>
    <w:rsid w:val="1E68E618"/>
    <w:rsid w:val="1E6BDE14"/>
    <w:rsid w:val="1E6D02A1"/>
    <w:rsid w:val="1E73D7A7"/>
    <w:rsid w:val="1E8E4539"/>
    <w:rsid w:val="1E958CC5"/>
    <w:rsid w:val="1EA01E3E"/>
    <w:rsid w:val="1EA9D7B9"/>
    <w:rsid w:val="1EC619C1"/>
    <w:rsid w:val="1ECE14AC"/>
    <w:rsid w:val="1EE1AD04"/>
    <w:rsid w:val="1EF7694A"/>
    <w:rsid w:val="1EFAF014"/>
    <w:rsid w:val="1F092AE6"/>
    <w:rsid w:val="1F15335D"/>
    <w:rsid w:val="1F1C49BB"/>
    <w:rsid w:val="1F2D29F5"/>
    <w:rsid w:val="1F43B794"/>
    <w:rsid w:val="1F504B31"/>
    <w:rsid w:val="1F677FEE"/>
    <w:rsid w:val="1F704055"/>
    <w:rsid w:val="1F937B59"/>
    <w:rsid w:val="1FA7B391"/>
    <w:rsid w:val="1FCAD6DF"/>
    <w:rsid w:val="1FD3500D"/>
    <w:rsid w:val="1FD8C30C"/>
    <w:rsid w:val="1FD9616F"/>
    <w:rsid w:val="1FE869ED"/>
    <w:rsid w:val="1FEF7A1D"/>
    <w:rsid w:val="1FF57AE4"/>
    <w:rsid w:val="1FFB8DB6"/>
    <w:rsid w:val="2003636F"/>
    <w:rsid w:val="20059535"/>
    <w:rsid w:val="202D2564"/>
    <w:rsid w:val="20388B7F"/>
    <w:rsid w:val="203BB911"/>
    <w:rsid w:val="203F326C"/>
    <w:rsid w:val="204F5E79"/>
    <w:rsid w:val="2053FDFD"/>
    <w:rsid w:val="20682674"/>
    <w:rsid w:val="2095B6DF"/>
    <w:rsid w:val="20A567DA"/>
    <w:rsid w:val="20B45AB1"/>
    <w:rsid w:val="20C7AEE1"/>
    <w:rsid w:val="20CF89A7"/>
    <w:rsid w:val="20D4EEC4"/>
    <w:rsid w:val="20DEB523"/>
    <w:rsid w:val="20E14923"/>
    <w:rsid w:val="20E7C319"/>
    <w:rsid w:val="20E88A9B"/>
    <w:rsid w:val="2107ED15"/>
    <w:rsid w:val="211645B5"/>
    <w:rsid w:val="211889E8"/>
    <w:rsid w:val="21391A5B"/>
    <w:rsid w:val="214428FC"/>
    <w:rsid w:val="21638B12"/>
    <w:rsid w:val="2173EEEC"/>
    <w:rsid w:val="218ADC86"/>
    <w:rsid w:val="2193497E"/>
    <w:rsid w:val="219AF250"/>
    <w:rsid w:val="21AC796B"/>
    <w:rsid w:val="21B75F6F"/>
    <w:rsid w:val="21BB4C2A"/>
    <w:rsid w:val="21BEDA32"/>
    <w:rsid w:val="21C03061"/>
    <w:rsid w:val="21C8460B"/>
    <w:rsid w:val="21D75820"/>
    <w:rsid w:val="21E22026"/>
    <w:rsid w:val="21E5A0C5"/>
    <w:rsid w:val="21EEA40E"/>
    <w:rsid w:val="21F1A6ED"/>
    <w:rsid w:val="21FD3CFB"/>
    <w:rsid w:val="22011952"/>
    <w:rsid w:val="221B5B4E"/>
    <w:rsid w:val="222A381F"/>
    <w:rsid w:val="222E30DB"/>
    <w:rsid w:val="2234515A"/>
    <w:rsid w:val="223DBFF0"/>
    <w:rsid w:val="2263E6BD"/>
    <w:rsid w:val="226A646F"/>
    <w:rsid w:val="226FD6F0"/>
    <w:rsid w:val="22864239"/>
    <w:rsid w:val="228B175C"/>
    <w:rsid w:val="22909BDE"/>
    <w:rsid w:val="22A46431"/>
    <w:rsid w:val="22A758D3"/>
    <w:rsid w:val="22B679C0"/>
    <w:rsid w:val="22B9030B"/>
    <w:rsid w:val="22E2CB3D"/>
    <w:rsid w:val="22E55BCB"/>
    <w:rsid w:val="23003507"/>
    <w:rsid w:val="231E77F9"/>
    <w:rsid w:val="2333FAB4"/>
    <w:rsid w:val="233733D6"/>
    <w:rsid w:val="23478156"/>
    <w:rsid w:val="234F57C0"/>
    <w:rsid w:val="2350761B"/>
    <w:rsid w:val="235A05E0"/>
    <w:rsid w:val="236400C1"/>
    <w:rsid w:val="236DE15D"/>
    <w:rsid w:val="2384CD01"/>
    <w:rsid w:val="2386807F"/>
    <w:rsid w:val="2386CB9C"/>
    <w:rsid w:val="2396B19A"/>
    <w:rsid w:val="23A128AF"/>
    <w:rsid w:val="23DB5261"/>
    <w:rsid w:val="23E38291"/>
    <w:rsid w:val="23EE0063"/>
    <w:rsid w:val="2401F9EC"/>
    <w:rsid w:val="241A4CE7"/>
    <w:rsid w:val="24231295"/>
    <w:rsid w:val="243421EE"/>
    <w:rsid w:val="24481CC9"/>
    <w:rsid w:val="2448A076"/>
    <w:rsid w:val="244B3A82"/>
    <w:rsid w:val="244B53D3"/>
    <w:rsid w:val="2462F2BA"/>
    <w:rsid w:val="246325B9"/>
    <w:rsid w:val="246640DB"/>
    <w:rsid w:val="24735259"/>
    <w:rsid w:val="2480F0ED"/>
    <w:rsid w:val="24894542"/>
    <w:rsid w:val="248B6433"/>
    <w:rsid w:val="2490F9BB"/>
    <w:rsid w:val="24936426"/>
    <w:rsid w:val="24C76330"/>
    <w:rsid w:val="24CCA5F8"/>
    <w:rsid w:val="24CFA43D"/>
    <w:rsid w:val="24D3E586"/>
    <w:rsid w:val="24D6E2F2"/>
    <w:rsid w:val="24E0D8C4"/>
    <w:rsid w:val="24E93174"/>
    <w:rsid w:val="2507ADF7"/>
    <w:rsid w:val="250DC052"/>
    <w:rsid w:val="2513E75B"/>
    <w:rsid w:val="253C8E65"/>
    <w:rsid w:val="253FBB06"/>
    <w:rsid w:val="254FE1BB"/>
    <w:rsid w:val="25621D47"/>
    <w:rsid w:val="2580DFD1"/>
    <w:rsid w:val="2581EC07"/>
    <w:rsid w:val="258BF90F"/>
    <w:rsid w:val="25F1AB02"/>
    <w:rsid w:val="25F5C9D9"/>
    <w:rsid w:val="25FC7348"/>
    <w:rsid w:val="25FFC4FC"/>
    <w:rsid w:val="260DF826"/>
    <w:rsid w:val="26175AD3"/>
    <w:rsid w:val="261F69FF"/>
    <w:rsid w:val="262299DC"/>
    <w:rsid w:val="26398122"/>
    <w:rsid w:val="263B2008"/>
    <w:rsid w:val="2650476B"/>
    <w:rsid w:val="265D468D"/>
    <w:rsid w:val="2661C2FF"/>
    <w:rsid w:val="2677CE07"/>
    <w:rsid w:val="267BCC1A"/>
    <w:rsid w:val="26813929"/>
    <w:rsid w:val="2693E5D0"/>
    <w:rsid w:val="2698F35C"/>
    <w:rsid w:val="26A1869C"/>
    <w:rsid w:val="26A745C4"/>
    <w:rsid w:val="26ADDDC3"/>
    <w:rsid w:val="26B278A0"/>
    <w:rsid w:val="26E4F523"/>
    <w:rsid w:val="26F5CEA0"/>
    <w:rsid w:val="27076762"/>
    <w:rsid w:val="270F60A1"/>
    <w:rsid w:val="27115D42"/>
    <w:rsid w:val="27158A55"/>
    <w:rsid w:val="27239EF6"/>
    <w:rsid w:val="272B50CD"/>
    <w:rsid w:val="272BAAEB"/>
    <w:rsid w:val="27311027"/>
    <w:rsid w:val="273488D4"/>
    <w:rsid w:val="273D4462"/>
    <w:rsid w:val="274D0FA6"/>
    <w:rsid w:val="276B8308"/>
    <w:rsid w:val="277898D5"/>
    <w:rsid w:val="277BC16C"/>
    <w:rsid w:val="27872035"/>
    <w:rsid w:val="278B6FB1"/>
    <w:rsid w:val="279DA6DC"/>
    <w:rsid w:val="27B27EA8"/>
    <w:rsid w:val="27C0FA83"/>
    <w:rsid w:val="27E8EB0A"/>
    <w:rsid w:val="27EC64B6"/>
    <w:rsid w:val="280AC030"/>
    <w:rsid w:val="2814CC8E"/>
    <w:rsid w:val="28194FF6"/>
    <w:rsid w:val="281B610D"/>
    <w:rsid w:val="281F7166"/>
    <w:rsid w:val="281FB44D"/>
    <w:rsid w:val="2829EEC7"/>
    <w:rsid w:val="282A6826"/>
    <w:rsid w:val="283DFDF7"/>
    <w:rsid w:val="285D4187"/>
    <w:rsid w:val="286D0F6E"/>
    <w:rsid w:val="286F3DE4"/>
    <w:rsid w:val="2877C407"/>
    <w:rsid w:val="287DD1DC"/>
    <w:rsid w:val="287E3DC8"/>
    <w:rsid w:val="288696B3"/>
    <w:rsid w:val="288F13BD"/>
    <w:rsid w:val="28B4F71A"/>
    <w:rsid w:val="28BEE5BD"/>
    <w:rsid w:val="28C36722"/>
    <w:rsid w:val="28CCB926"/>
    <w:rsid w:val="28D2F23B"/>
    <w:rsid w:val="28DB8080"/>
    <w:rsid w:val="28DFE6D5"/>
    <w:rsid w:val="28EE7128"/>
    <w:rsid w:val="28F5512C"/>
    <w:rsid w:val="2904AE5D"/>
    <w:rsid w:val="290D06AD"/>
    <w:rsid w:val="2910480C"/>
    <w:rsid w:val="29207C94"/>
    <w:rsid w:val="293B1730"/>
    <w:rsid w:val="293CCB8F"/>
    <w:rsid w:val="294F6174"/>
    <w:rsid w:val="2959A46F"/>
    <w:rsid w:val="29947F1A"/>
    <w:rsid w:val="29978EC3"/>
    <w:rsid w:val="29A1839D"/>
    <w:rsid w:val="29B77219"/>
    <w:rsid w:val="29C647E3"/>
    <w:rsid w:val="29CBE323"/>
    <w:rsid w:val="29D312C9"/>
    <w:rsid w:val="29E313E7"/>
    <w:rsid w:val="29E6F047"/>
    <w:rsid w:val="29F8C535"/>
    <w:rsid w:val="2A0007CF"/>
    <w:rsid w:val="2A09DAE8"/>
    <w:rsid w:val="2A0D6EAB"/>
    <w:rsid w:val="2A17276B"/>
    <w:rsid w:val="2A2630AB"/>
    <w:rsid w:val="2A2C737D"/>
    <w:rsid w:val="2A2FCA1C"/>
    <w:rsid w:val="2A3C4253"/>
    <w:rsid w:val="2A4FD8BF"/>
    <w:rsid w:val="2A5E9E9E"/>
    <w:rsid w:val="2A61EA15"/>
    <w:rsid w:val="2A7CB744"/>
    <w:rsid w:val="2A7D0005"/>
    <w:rsid w:val="2A7F0331"/>
    <w:rsid w:val="2A8A2C5A"/>
    <w:rsid w:val="2A9B7A8D"/>
    <w:rsid w:val="2A9D9FFA"/>
    <w:rsid w:val="2AADD1AA"/>
    <w:rsid w:val="2AB33E10"/>
    <w:rsid w:val="2AC1EE9A"/>
    <w:rsid w:val="2ACA54AF"/>
    <w:rsid w:val="2ACDB5AC"/>
    <w:rsid w:val="2AEC35BA"/>
    <w:rsid w:val="2AF09849"/>
    <w:rsid w:val="2B22983A"/>
    <w:rsid w:val="2B230F53"/>
    <w:rsid w:val="2B23108B"/>
    <w:rsid w:val="2B34E87D"/>
    <w:rsid w:val="2B3737FD"/>
    <w:rsid w:val="2B5F61A8"/>
    <w:rsid w:val="2B5FCD4F"/>
    <w:rsid w:val="2B96250F"/>
    <w:rsid w:val="2B9F0FC1"/>
    <w:rsid w:val="2BD9B5D8"/>
    <w:rsid w:val="2BF2BDED"/>
    <w:rsid w:val="2C00ACDB"/>
    <w:rsid w:val="2C0A530F"/>
    <w:rsid w:val="2C0E7A53"/>
    <w:rsid w:val="2C1DA82B"/>
    <w:rsid w:val="2C212B55"/>
    <w:rsid w:val="2C30B70E"/>
    <w:rsid w:val="2C3ADED1"/>
    <w:rsid w:val="2C3CC6AE"/>
    <w:rsid w:val="2C4D9EAB"/>
    <w:rsid w:val="2C633AF5"/>
    <w:rsid w:val="2C65D81D"/>
    <w:rsid w:val="2C755799"/>
    <w:rsid w:val="2C870D5F"/>
    <w:rsid w:val="2C8C2221"/>
    <w:rsid w:val="2C8FAC13"/>
    <w:rsid w:val="2C93B752"/>
    <w:rsid w:val="2C98B2EE"/>
    <w:rsid w:val="2CA2A65A"/>
    <w:rsid w:val="2CC9742F"/>
    <w:rsid w:val="2CD2008A"/>
    <w:rsid w:val="2CD413CC"/>
    <w:rsid w:val="2CF1AEF0"/>
    <w:rsid w:val="2CF588D3"/>
    <w:rsid w:val="2D0CA772"/>
    <w:rsid w:val="2D172C4E"/>
    <w:rsid w:val="2D21118B"/>
    <w:rsid w:val="2D23FD29"/>
    <w:rsid w:val="2D245C32"/>
    <w:rsid w:val="2D431DDD"/>
    <w:rsid w:val="2D4822D8"/>
    <w:rsid w:val="2D61E94C"/>
    <w:rsid w:val="2D61F8BB"/>
    <w:rsid w:val="2D73382E"/>
    <w:rsid w:val="2D80135A"/>
    <w:rsid w:val="2D8161D0"/>
    <w:rsid w:val="2D909BF2"/>
    <w:rsid w:val="2D96A3C2"/>
    <w:rsid w:val="2D98FC90"/>
    <w:rsid w:val="2DA2A8CB"/>
    <w:rsid w:val="2DA82682"/>
    <w:rsid w:val="2DA85B83"/>
    <w:rsid w:val="2DAB8373"/>
    <w:rsid w:val="2DAD3B7A"/>
    <w:rsid w:val="2DBDA6CC"/>
    <w:rsid w:val="2DD3ADB2"/>
    <w:rsid w:val="2E154325"/>
    <w:rsid w:val="2E1AF689"/>
    <w:rsid w:val="2E21D55F"/>
    <w:rsid w:val="2E3F4A34"/>
    <w:rsid w:val="2E44C2E6"/>
    <w:rsid w:val="2E677D56"/>
    <w:rsid w:val="2E779B8D"/>
    <w:rsid w:val="2E7A9B79"/>
    <w:rsid w:val="2E88648F"/>
    <w:rsid w:val="2E924C20"/>
    <w:rsid w:val="2EA7303D"/>
    <w:rsid w:val="2EB5B1C7"/>
    <w:rsid w:val="2ED1E613"/>
    <w:rsid w:val="2ED30A59"/>
    <w:rsid w:val="2ED78AD2"/>
    <w:rsid w:val="2EF94D20"/>
    <w:rsid w:val="2F09AC99"/>
    <w:rsid w:val="2F1BA7E6"/>
    <w:rsid w:val="2F33DFC6"/>
    <w:rsid w:val="2F4278AA"/>
    <w:rsid w:val="2F489320"/>
    <w:rsid w:val="2F4BBC08"/>
    <w:rsid w:val="2F548695"/>
    <w:rsid w:val="2F6A38FE"/>
    <w:rsid w:val="2F803541"/>
    <w:rsid w:val="2F853A7A"/>
    <w:rsid w:val="2FB68B3D"/>
    <w:rsid w:val="2FB775E2"/>
    <w:rsid w:val="2FC11C1A"/>
    <w:rsid w:val="2FC620F6"/>
    <w:rsid w:val="2FC643EA"/>
    <w:rsid w:val="2FCAFF51"/>
    <w:rsid w:val="2FD0E780"/>
    <w:rsid w:val="2FD583A0"/>
    <w:rsid w:val="2FDDFDEA"/>
    <w:rsid w:val="2FE9D2B1"/>
    <w:rsid w:val="2FED9178"/>
    <w:rsid w:val="2FEF5C71"/>
    <w:rsid w:val="2FEFA13C"/>
    <w:rsid w:val="301EE00C"/>
    <w:rsid w:val="30243184"/>
    <w:rsid w:val="303191DD"/>
    <w:rsid w:val="30332A6B"/>
    <w:rsid w:val="3035ACFF"/>
    <w:rsid w:val="303B64DC"/>
    <w:rsid w:val="303EDA72"/>
    <w:rsid w:val="303FFA30"/>
    <w:rsid w:val="3050F592"/>
    <w:rsid w:val="30564441"/>
    <w:rsid w:val="3092F13B"/>
    <w:rsid w:val="30981748"/>
    <w:rsid w:val="3098A771"/>
    <w:rsid w:val="309D6FB7"/>
    <w:rsid w:val="30A3B045"/>
    <w:rsid w:val="30ABA88A"/>
    <w:rsid w:val="30B20D1D"/>
    <w:rsid w:val="30B88E5E"/>
    <w:rsid w:val="30BAFE3B"/>
    <w:rsid w:val="30CC38D6"/>
    <w:rsid w:val="30CD8B25"/>
    <w:rsid w:val="3100C5CA"/>
    <w:rsid w:val="310B77E1"/>
    <w:rsid w:val="311B6AFB"/>
    <w:rsid w:val="31408E29"/>
    <w:rsid w:val="314982AC"/>
    <w:rsid w:val="314D49A6"/>
    <w:rsid w:val="31620A9D"/>
    <w:rsid w:val="316333F7"/>
    <w:rsid w:val="316D840C"/>
    <w:rsid w:val="3182BF60"/>
    <w:rsid w:val="318316E9"/>
    <w:rsid w:val="318AEA86"/>
    <w:rsid w:val="318CEB3B"/>
    <w:rsid w:val="31942CD9"/>
    <w:rsid w:val="31AA60A8"/>
    <w:rsid w:val="31CC4023"/>
    <w:rsid w:val="31CFC1A6"/>
    <w:rsid w:val="31D9A8BF"/>
    <w:rsid w:val="3200D43B"/>
    <w:rsid w:val="321AF1E4"/>
    <w:rsid w:val="3223E9D5"/>
    <w:rsid w:val="32248B46"/>
    <w:rsid w:val="322512C9"/>
    <w:rsid w:val="322FEAE1"/>
    <w:rsid w:val="3233080A"/>
    <w:rsid w:val="3236FCC8"/>
    <w:rsid w:val="323A8595"/>
    <w:rsid w:val="32583833"/>
    <w:rsid w:val="326085FE"/>
    <w:rsid w:val="328C828D"/>
    <w:rsid w:val="329A8478"/>
    <w:rsid w:val="32A71A98"/>
    <w:rsid w:val="32B04626"/>
    <w:rsid w:val="32C79CCB"/>
    <w:rsid w:val="32C92D6B"/>
    <w:rsid w:val="32D29920"/>
    <w:rsid w:val="32ECBC02"/>
    <w:rsid w:val="3302C3B5"/>
    <w:rsid w:val="330B7CCF"/>
    <w:rsid w:val="330CB319"/>
    <w:rsid w:val="33134222"/>
    <w:rsid w:val="3319C8B0"/>
    <w:rsid w:val="3328410C"/>
    <w:rsid w:val="332DDE14"/>
    <w:rsid w:val="334B904F"/>
    <w:rsid w:val="334D54A1"/>
    <w:rsid w:val="335E1BBD"/>
    <w:rsid w:val="3362A356"/>
    <w:rsid w:val="336DFF78"/>
    <w:rsid w:val="33760A6B"/>
    <w:rsid w:val="33765719"/>
    <w:rsid w:val="33774855"/>
    <w:rsid w:val="33827287"/>
    <w:rsid w:val="3397BD4C"/>
    <w:rsid w:val="33AC5DA4"/>
    <w:rsid w:val="33C32B8F"/>
    <w:rsid w:val="33DEFEB5"/>
    <w:rsid w:val="33F24356"/>
    <w:rsid w:val="33FD3403"/>
    <w:rsid w:val="340024A7"/>
    <w:rsid w:val="3416E17F"/>
    <w:rsid w:val="34181BD1"/>
    <w:rsid w:val="341938EE"/>
    <w:rsid w:val="34213FB1"/>
    <w:rsid w:val="3422BA1A"/>
    <w:rsid w:val="344F1DB8"/>
    <w:rsid w:val="345B11CF"/>
    <w:rsid w:val="3464A46F"/>
    <w:rsid w:val="348A9C57"/>
    <w:rsid w:val="3495EA4C"/>
    <w:rsid w:val="34968ED6"/>
    <w:rsid w:val="34A82263"/>
    <w:rsid w:val="34AB66B9"/>
    <w:rsid w:val="34ABA1D1"/>
    <w:rsid w:val="34B5CB3A"/>
    <w:rsid w:val="34C17B16"/>
    <w:rsid w:val="34C6A88F"/>
    <w:rsid w:val="34CFCEE9"/>
    <w:rsid w:val="34E7452D"/>
    <w:rsid w:val="34FBD9F5"/>
    <w:rsid w:val="3503439D"/>
    <w:rsid w:val="35183BDC"/>
    <w:rsid w:val="351B9EE9"/>
    <w:rsid w:val="351E0DEC"/>
    <w:rsid w:val="352258E2"/>
    <w:rsid w:val="35289ED7"/>
    <w:rsid w:val="3544B7ED"/>
    <w:rsid w:val="3549EC5E"/>
    <w:rsid w:val="354ABAC2"/>
    <w:rsid w:val="355C19E8"/>
    <w:rsid w:val="35755469"/>
    <w:rsid w:val="357E2A15"/>
    <w:rsid w:val="35A5D55E"/>
    <w:rsid w:val="35A75B59"/>
    <w:rsid w:val="35CA65F7"/>
    <w:rsid w:val="35D0757C"/>
    <w:rsid w:val="35D1D012"/>
    <w:rsid w:val="35E3C876"/>
    <w:rsid w:val="35E67B02"/>
    <w:rsid w:val="36113E76"/>
    <w:rsid w:val="361613B4"/>
    <w:rsid w:val="361A4EA0"/>
    <w:rsid w:val="36295084"/>
    <w:rsid w:val="362B1A6F"/>
    <w:rsid w:val="363647C4"/>
    <w:rsid w:val="365438BD"/>
    <w:rsid w:val="368CBF0C"/>
    <w:rsid w:val="36988DDF"/>
    <w:rsid w:val="36A83CD2"/>
    <w:rsid w:val="36BA607A"/>
    <w:rsid w:val="36BE782E"/>
    <w:rsid w:val="36C82DBA"/>
    <w:rsid w:val="36E7CC0B"/>
    <w:rsid w:val="36ECEAF5"/>
    <w:rsid w:val="371970F0"/>
    <w:rsid w:val="371E962B"/>
    <w:rsid w:val="37215A9D"/>
    <w:rsid w:val="372911FD"/>
    <w:rsid w:val="3731729D"/>
    <w:rsid w:val="373C59EF"/>
    <w:rsid w:val="374A0A05"/>
    <w:rsid w:val="374F90E4"/>
    <w:rsid w:val="376557D8"/>
    <w:rsid w:val="376901CB"/>
    <w:rsid w:val="377C2185"/>
    <w:rsid w:val="37873457"/>
    <w:rsid w:val="3792C8D2"/>
    <w:rsid w:val="37A91B7F"/>
    <w:rsid w:val="37B1CD36"/>
    <w:rsid w:val="381DD1AD"/>
    <w:rsid w:val="383941D6"/>
    <w:rsid w:val="383971B7"/>
    <w:rsid w:val="384017E1"/>
    <w:rsid w:val="3841BF19"/>
    <w:rsid w:val="384B3E9D"/>
    <w:rsid w:val="3851E2B8"/>
    <w:rsid w:val="385D58A2"/>
    <w:rsid w:val="387534AE"/>
    <w:rsid w:val="387EC96F"/>
    <w:rsid w:val="3887679B"/>
    <w:rsid w:val="389871E5"/>
    <w:rsid w:val="38B422E2"/>
    <w:rsid w:val="38B43730"/>
    <w:rsid w:val="38F33D1F"/>
    <w:rsid w:val="3913E763"/>
    <w:rsid w:val="39258F09"/>
    <w:rsid w:val="392E0138"/>
    <w:rsid w:val="393CD15D"/>
    <w:rsid w:val="39450B95"/>
    <w:rsid w:val="395B1174"/>
    <w:rsid w:val="396FD765"/>
    <w:rsid w:val="3986A70B"/>
    <w:rsid w:val="3991350C"/>
    <w:rsid w:val="399A1E1E"/>
    <w:rsid w:val="399B9927"/>
    <w:rsid w:val="39B1F588"/>
    <w:rsid w:val="39C3043D"/>
    <w:rsid w:val="39D50230"/>
    <w:rsid w:val="39DEED64"/>
    <w:rsid w:val="39E37532"/>
    <w:rsid w:val="39F36268"/>
    <w:rsid w:val="39FECA00"/>
    <w:rsid w:val="3A1F682B"/>
    <w:rsid w:val="3A23A097"/>
    <w:rsid w:val="3A38EC60"/>
    <w:rsid w:val="3A404447"/>
    <w:rsid w:val="3A481526"/>
    <w:rsid w:val="3A7AB9E9"/>
    <w:rsid w:val="3A7F5D3A"/>
    <w:rsid w:val="3A815409"/>
    <w:rsid w:val="3A8B2609"/>
    <w:rsid w:val="3AA03955"/>
    <w:rsid w:val="3AD0B1BC"/>
    <w:rsid w:val="3AD914FF"/>
    <w:rsid w:val="3AEC1467"/>
    <w:rsid w:val="3AF25B3B"/>
    <w:rsid w:val="3AFA9466"/>
    <w:rsid w:val="3B01FB40"/>
    <w:rsid w:val="3B04D027"/>
    <w:rsid w:val="3B071470"/>
    <w:rsid w:val="3B294EE7"/>
    <w:rsid w:val="3B395F3A"/>
    <w:rsid w:val="3B411675"/>
    <w:rsid w:val="3B4450FD"/>
    <w:rsid w:val="3B4CD939"/>
    <w:rsid w:val="3B58AD3F"/>
    <w:rsid w:val="3B61390D"/>
    <w:rsid w:val="3B6259B6"/>
    <w:rsid w:val="3B681706"/>
    <w:rsid w:val="3B68BDC8"/>
    <w:rsid w:val="3B6AA844"/>
    <w:rsid w:val="3B737B70"/>
    <w:rsid w:val="3B7E6B37"/>
    <w:rsid w:val="3BB8B3F7"/>
    <w:rsid w:val="3BC16AD6"/>
    <w:rsid w:val="3BCC89A8"/>
    <w:rsid w:val="3BDAE82B"/>
    <w:rsid w:val="3BDFD773"/>
    <w:rsid w:val="3BF8E7DB"/>
    <w:rsid w:val="3BFB8AEA"/>
    <w:rsid w:val="3C24D985"/>
    <w:rsid w:val="3C29A71C"/>
    <w:rsid w:val="3C2A714B"/>
    <w:rsid w:val="3C5D98B9"/>
    <w:rsid w:val="3C73EF79"/>
    <w:rsid w:val="3C77F892"/>
    <w:rsid w:val="3C96BB3C"/>
    <w:rsid w:val="3CA1DC57"/>
    <w:rsid w:val="3CBA76E7"/>
    <w:rsid w:val="3CC28C3F"/>
    <w:rsid w:val="3CD67E59"/>
    <w:rsid w:val="3D1033E5"/>
    <w:rsid w:val="3D12629D"/>
    <w:rsid w:val="3D1B6E13"/>
    <w:rsid w:val="3D1E0F22"/>
    <w:rsid w:val="3D228C22"/>
    <w:rsid w:val="3D2950A0"/>
    <w:rsid w:val="3D2C7BF6"/>
    <w:rsid w:val="3D3416AC"/>
    <w:rsid w:val="3D534646"/>
    <w:rsid w:val="3D61923D"/>
    <w:rsid w:val="3D6F15E1"/>
    <w:rsid w:val="3D710F57"/>
    <w:rsid w:val="3D7182BF"/>
    <w:rsid w:val="3D7756D1"/>
    <w:rsid w:val="3D894E13"/>
    <w:rsid w:val="3DA1247B"/>
    <w:rsid w:val="3DB0753A"/>
    <w:rsid w:val="3DB5E467"/>
    <w:rsid w:val="3DBCB74C"/>
    <w:rsid w:val="3DBD928D"/>
    <w:rsid w:val="3DC0F21F"/>
    <w:rsid w:val="3DCB3D1F"/>
    <w:rsid w:val="3DEE00B2"/>
    <w:rsid w:val="3DF48A37"/>
    <w:rsid w:val="3DF86907"/>
    <w:rsid w:val="3DF97057"/>
    <w:rsid w:val="3E08AA99"/>
    <w:rsid w:val="3E1FC18D"/>
    <w:rsid w:val="3E223218"/>
    <w:rsid w:val="3E23E046"/>
    <w:rsid w:val="3E2A4B4D"/>
    <w:rsid w:val="3E3B8725"/>
    <w:rsid w:val="3E3FC18A"/>
    <w:rsid w:val="3E4225C9"/>
    <w:rsid w:val="3E47F3DC"/>
    <w:rsid w:val="3E64329D"/>
    <w:rsid w:val="3EAED706"/>
    <w:rsid w:val="3EAF7906"/>
    <w:rsid w:val="3EBAFF51"/>
    <w:rsid w:val="3EC386E2"/>
    <w:rsid w:val="3EC8C3CE"/>
    <w:rsid w:val="3EC918F9"/>
    <w:rsid w:val="3EDAF59F"/>
    <w:rsid w:val="3EE2B18E"/>
    <w:rsid w:val="3EE4E172"/>
    <w:rsid w:val="3EE53BAD"/>
    <w:rsid w:val="3EFD12A8"/>
    <w:rsid w:val="3F064F27"/>
    <w:rsid w:val="3F17FBC4"/>
    <w:rsid w:val="3F2F4C17"/>
    <w:rsid w:val="3F3594FF"/>
    <w:rsid w:val="3F48C43C"/>
    <w:rsid w:val="3F569607"/>
    <w:rsid w:val="3F5C921F"/>
    <w:rsid w:val="3F5FA27D"/>
    <w:rsid w:val="3F6D10F9"/>
    <w:rsid w:val="3F7B2C18"/>
    <w:rsid w:val="3F8A40C6"/>
    <w:rsid w:val="3FA12646"/>
    <w:rsid w:val="3FA8D64A"/>
    <w:rsid w:val="3FB8C8A7"/>
    <w:rsid w:val="3FCA1166"/>
    <w:rsid w:val="3FCCF808"/>
    <w:rsid w:val="3FD67525"/>
    <w:rsid w:val="3FDC3FD4"/>
    <w:rsid w:val="3FEBBE39"/>
    <w:rsid w:val="3FF63950"/>
    <w:rsid w:val="4017246A"/>
    <w:rsid w:val="4022E28A"/>
    <w:rsid w:val="40473C40"/>
    <w:rsid w:val="40566432"/>
    <w:rsid w:val="40694F36"/>
    <w:rsid w:val="407C0F4B"/>
    <w:rsid w:val="407ECA38"/>
    <w:rsid w:val="408027AC"/>
    <w:rsid w:val="40A02853"/>
    <w:rsid w:val="40ABACF9"/>
    <w:rsid w:val="40B32A1F"/>
    <w:rsid w:val="40C61DFC"/>
    <w:rsid w:val="40CB551A"/>
    <w:rsid w:val="40D69459"/>
    <w:rsid w:val="40E05E3C"/>
    <w:rsid w:val="40E6CF19"/>
    <w:rsid w:val="40F5A124"/>
    <w:rsid w:val="40FFA1AC"/>
    <w:rsid w:val="41046D41"/>
    <w:rsid w:val="410A9C3C"/>
    <w:rsid w:val="411755D1"/>
    <w:rsid w:val="411A6466"/>
    <w:rsid w:val="41247AF0"/>
    <w:rsid w:val="412AC28E"/>
    <w:rsid w:val="41361F65"/>
    <w:rsid w:val="413C27AD"/>
    <w:rsid w:val="417CE2C5"/>
    <w:rsid w:val="41825822"/>
    <w:rsid w:val="418D14FA"/>
    <w:rsid w:val="418E7E64"/>
    <w:rsid w:val="41930B0E"/>
    <w:rsid w:val="41A23A27"/>
    <w:rsid w:val="41B2EC56"/>
    <w:rsid w:val="41B70860"/>
    <w:rsid w:val="41C7E6C1"/>
    <w:rsid w:val="41CABE22"/>
    <w:rsid w:val="41CC6544"/>
    <w:rsid w:val="41D2AE76"/>
    <w:rsid w:val="41F7E41B"/>
    <w:rsid w:val="42013348"/>
    <w:rsid w:val="42019430"/>
    <w:rsid w:val="420D6E9D"/>
    <w:rsid w:val="4210F28C"/>
    <w:rsid w:val="4211EAE0"/>
    <w:rsid w:val="4216A73C"/>
    <w:rsid w:val="4219F093"/>
    <w:rsid w:val="421E87FB"/>
    <w:rsid w:val="42265336"/>
    <w:rsid w:val="422B77F9"/>
    <w:rsid w:val="422DC248"/>
    <w:rsid w:val="424F5936"/>
    <w:rsid w:val="42789721"/>
    <w:rsid w:val="42949531"/>
    <w:rsid w:val="42975AF2"/>
    <w:rsid w:val="429BADE1"/>
    <w:rsid w:val="429E982F"/>
    <w:rsid w:val="42B3C324"/>
    <w:rsid w:val="42B969F2"/>
    <w:rsid w:val="42CB673F"/>
    <w:rsid w:val="42E8449A"/>
    <w:rsid w:val="42E8CB1C"/>
    <w:rsid w:val="42F09CB4"/>
    <w:rsid w:val="42FC8719"/>
    <w:rsid w:val="430E3DE0"/>
    <w:rsid w:val="432349E1"/>
    <w:rsid w:val="432B2439"/>
    <w:rsid w:val="432C49F9"/>
    <w:rsid w:val="43395AED"/>
    <w:rsid w:val="4370FE26"/>
    <w:rsid w:val="4398970A"/>
    <w:rsid w:val="439A6A7A"/>
    <w:rsid w:val="43CAF9A8"/>
    <w:rsid w:val="43CBB9BB"/>
    <w:rsid w:val="43D9FED7"/>
    <w:rsid w:val="43DDC395"/>
    <w:rsid w:val="43DF0458"/>
    <w:rsid w:val="43DFA551"/>
    <w:rsid w:val="43E54597"/>
    <w:rsid w:val="43E6CFAD"/>
    <w:rsid w:val="43E76D88"/>
    <w:rsid w:val="43F220B8"/>
    <w:rsid w:val="43F4CF86"/>
    <w:rsid w:val="43FBA2C1"/>
    <w:rsid w:val="44074911"/>
    <w:rsid w:val="440A3432"/>
    <w:rsid w:val="44179D16"/>
    <w:rsid w:val="4419C9EC"/>
    <w:rsid w:val="441D7F58"/>
    <w:rsid w:val="44225EF5"/>
    <w:rsid w:val="442736A4"/>
    <w:rsid w:val="442DDC64"/>
    <w:rsid w:val="4440A1D5"/>
    <w:rsid w:val="445CF678"/>
    <w:rsid w:val="446F0A05"/>
    <w:rsid w:val="44800611"/>
    <w:rsid w:val="4483CD52"/>
    <w:rsid w:val="4488E911"/>
    <w:rsid w:val="448D72A6"/>
    <w:rsid w:val="44972C48"/>
    <w:rsid w:val="4497D7B6"/>
    <w:rsid w:val="44A5610B"/>
    <w:rsid w:val="44B60816"/>
    <w:rsid w:val="44BB01DA"/>
    <w:rsid w:val="44BEA054"/>
    <w:rsid w:val="44C6B16B"/>
    <w:rsid w:val="44E39CEE"/>
    <w:rsid w:val="44EC4C63"/>
    <w:rsid w:val="44F0859C"/>
    <w:rsid w:val="44FD5C7C"/>
    <w:rsid w:val="450577DC"/>
    <w:rsid w:val="450A11D8"/>
    <w:rsid w:val="450C9B06"/>
    <w:rsid w:val="4512D110"/>
    <w:rsid w:val="45214D27"/>
    <w:rsid w:val="454F0BFC"/>
    <w:rsid w:val="4562BAAC"/>
    <w:rsid w:val="456CDD0D"/>
    <w:rsid w:val="456DE82B"/>
    <w:rsid w:val="4578BA41"/>
    <w:rsid w:val="4590D275"/>
    <w:rsid w:val="459466F1"/>
    <w:rsid w:val="459924A7"/>
    <w:rsid w:val="459BA577"/>
    <w:rsid w:val="45AF51D3"/>
    <w:rsid w:val="45B187D8"/>
    <w:rsid w:val="45DEE5E7"/>
    <w:rsid w:val="45E1B452"/>
    <w:rsid w:val="45F7727E"/>
    <w:rsid w:val="4620EA25"/>
    <w:rsid w:val="4622AF96"/>
    <w:rsid w:val="46311D69"/>
    <w:rsid w:val="4636AA92"/>
    <w:rsid w:val="464134E0"/>
    <w:rsid w:val="46452C42"/>
    <w:rsid w:val="46645992"/>
    <w:rsid w:val="46691B5B"/>
    <w:rsid w:val="46AD2A2B"/>
    <w:rsid w:val="46B26366"/>
    <w:rsid w:val="46B7A02A"/>
    <w:rsid w:val="46C95FEA"/>
    <w:rsid w:val="46CB5A02"/>
    <w:rsid w:val="46DA9D8F"/>
    <w:rsid w:val="46EAA997"/>
    <w:rsid w:val="46EC965D"/>
    <w:rsid w:val="47039931"/>
    <w:rsid w:val="4705AD21"/>
    <w:rsid w:val="4707C699"/>
    <w:rsid w:val="470A3E0C"/>
    <w:rsid w:val="471A9994"/>
    <w:rsid w:val="471B2171"/>
    <w:rsid w:val="4720E1B8"/>
    <w:rsid w:val="47230282"/>
    <w:rsid w:val="475028DD"/>
    <w:rsid w:val="475DF07D"/>
    <w:rsid w:val="4764378A"/>
    <w:rsid w:val="476A1E7A"/>
    <w:rsid w:val="476BE674"/>
    <w:rsid w:val="4788232E"/>
    <w:rsid w:val="478D768B"/>
    <w:rsid w:val="4799D7B8"/>
    <w:rsid w:val="479FED68"/>
    <w:rsid w:val="47AAA367"/>
    <w:rsid w:val="47ACA0C0"/>
    <w:rsid w:val="47AEBB93"/>
    <w:rsid w:val="47BE7881"/>
    <w:rsid w:val="47C21E79"/>
    <w:rsid w:val="47CB0368"/>
    <w:rsid w:val="47D43CDB"/>
    <w:rsid w:val="47DF8297"/>
    <w:rsid w:val="47E688F0"/>
    <w:rsid w:val="47E89997"/>
    <w:rsid w:val="47FA9017"/>
    <w:rsid w:val="480B14B8"/>
    <w:rsid w:val="481DC53F"/>
    <w:rsid w:val="48304D2B"/>
    <w:rsid w:val="483A2629"/>
    <w:rsid w:val="483E118F"/>
    <w:rsid w:val="4863E0CC"/>
    <w:rsid w:val="48706ABA"/>
    <w:rsid w:val="48739048"/>
    <w:rsid w:val="4887778D"/>
    <w:rsid w:val="48A85CEE"/>
    <w:rsid w:val="48AB550A"/>
    <w:rsid w:val="48AD7AAC"/>
    <w:rsid w:val="48AFEE94"/>
    <w:rsid w:val="48C49CB7"/>
    <w:rsid w:val="48CB0CA1"/>
    <w:rsid w:val="48DCD78F"/>
    <w:rsid w:val="48F262E9"/>
    <w:rsid w:val="4900FFDB"/>
    <w:rsid w:val="49042823"/>
    <w:rsid w:val="4919BA5F"/>
    <w:rsid w:val="493950F6"/>
    <w:rsid w:val="493EFE50"/>
    <w:rsid w:val="496C21D8"/>
    <w:rsid w:val="499F8497"/>
    <w:rsid w:val="49A1E435"/>
    <w:rsid w:val="49B2EBBE"/>
    <w:rsid w:val="49E81635"/>
    <w:rsid w:val="49F9F96D"/>
    <w:rsid w:val="4A0FA411"/>
    <w:rsid w:val="4A101471"/>
    <w:rsid w:val="4A1EBD8E"/>
    <w:rsid w:val="4A201BE6"/>
    <w:rsid w:val="4A429502"/>
    <w:rsid w:val="4A5A096F"/>
    <w:rsid w:val="4A85D230"/>
    <w:rsid w:val="4A90FE7F"/>
    <w:rsid w:val="4A980AAC"/>
    <w:rsid w:val="4A9FAE40"/>
    <w:rsid w:val="4AB18A39"/>
    <w:rsid w:val="4AB9B4C7"/>
    <w:rsid w:val="4ADFC8C0"/>
    <w:rsid w:val="4AE4CACF"/>
    <w:rsid w:val="4AFCFE66"/>
    <w:rsid w:val="4B181BE7"/>
    <w:rsid w:val="4B2CF039"/>
    <w:rsid w:val="4B396E32"/>
    <w:rsid w:val="4B45DB0A"/>
    <w:rsid w:val="4B5FDC6D"/>
    <w:rsid w:val="4B65E22A"/>
    <w:rsid w:val="4B665A8E"/>
    <w:rsid w:val="4B73D783"/>
    <w:rsid w:val="4B8CA39B"/>
    <w:rsid w:val="4B9789EE"/>
    <w:rsid w:val="4BA2C372"/>
    <w:rsid w:val="4BABAD5A"/>
    <w:rsid w:val="4BB19164"/>
    <w:rsid w:val="4BB97B36"/>
    <w:rsid w:val="4BD254B2"/>
    <w:rsid w:val="4BD6436A"/>
    <w:rsid w:val="4BD842B6"/>
    <w:rsid w:val="4BEE4C98"/>
    <w:rsid w:val="4C09F5A6"/>
    <w:rsid w:val="4C0CC65E"/>
    <w:rsid w:val="4C1BCDE7"/>
    <w:rsid w:val="4C2EF2D8"/>
    <w:rsid w:val="4C34597C"/>
    <w:rsid w:val="4C34FF5B"/>
    <w:rsid w:val="4C6D586F"/>
    <w:rsid w:val="4C7A2EF3"/>
    <w:rsid w:val="4C866F0C"/>
    <w:rsid w:val="4C8A1EDB"/>
    <w:rsid w:val="4C8B771A"/>
    <w:rsid w:val="4C995682"/>
    <w:rsid w:val="4C9C652D"/>
    <w:rsid w:val="4CA075E3"/>
    <w:rsid w:val="4CB945D2"/>
    <w:rsid w:val="4CBA661C"/>
    <w:rsid w:val="4CBEEFFD"/>
    <w:rsid w:val="4CC5DC53"/>
    <w:rsid w:val="4CD0AC25"/>
    <w:rsid w:val="4CD86247"/>
    <w:rsid w:val="4CE143EC"/>
    <w:rsid w:val="4CE8902C"/>
    <w:rsid w:val="4CEE22FA"/>
    <w:rsid w:val="4D011002"/>
    <w:rsid w:val="4D0986E6"/>
    <w:rsid w:val="4D0BF992"/>
    <w:rsid w:val="4D135C99"/>
    <w:rsid w:val="4D1A25CC"/>
    <w:rsid w:val="4D259613"/>
    <w:rsid w:val="4D3369C1"/>
    <w:rsid w:val="4D40042C"/>
    <w:rsid w:val="4D531545"/>
    <w:rsid w:val="4D7FF103"/>
    <w:rsid w:val="4DA6876F"/>
    <w:rsid w:val="4DC664FF"/>
    <w:rsid w:val="4DC90B2B"/>
    <w:rsid w:val="4DD87893"/>
    <w:rsid w:val="4DE10E21"/>
    <w:rsid w:val="4DE326EA"/>
    <w:rsid w:val="4DE94358"/>
    <w:rsid w:val="4DFE7DB3"/>
    <w:rsid w:val="4E04D260"/>
    <w:rsid w:val="4E090E41"/>
    <w:rsid w:val="4E35C393"/>
    <w:rsid w:val="4E492377"/>
    <w:rsid w:val="4E82F83D"/>
    <w:rsid w:val="4EA40846"/>
    <w:rsid w:val="4EAA4298"/>
    <w:rsid w:val="4EB5F7CB"/>
    <w:rsid w:val="4EC23E9B"/>
    <w:rsid w:val="4EC97A0A"/>
    <w:rsid w:val="4EDEF4DA"/>
    <w:rsid w:val="4F230D4C"/>
    <w:rsid w:val="4F323CAB"/>
    <w:rsid w:val="4F4D4EED"/>
    <w:rsid w:val="4F4F96A7"/>
    <w:rsid w:val="4F52E5CB"/>
    <w:rsid w:val="4F67BEB1"/>
    <w:rsid w:val="4F79A8EF"/>
    <w:rsid w:val="4F87E6C5"/>
    <w:rsid w:val="4F88FE73"/>
    <w:rsid w:val="4F93EEC7"/>
    <w:rsid w:val="4F96A767"/>
    <w:rsid w:val="4FAB618F"/>
    <w:rsid w:val="4FB20298"/>
    <w:rsid w:val="4FBE141F"/>
    <w:rsid w:val="4FBE24FD"/>
    <w:rsid w:val="4FC77736"/>
    <w:rsid w:val="4FC812FE"/>
    <w:rsid w:val="500DF8B4"/>
    <w:rsid w:val="50237E56"/>
    <w:rsid w:val="50238D9B"/>
    <w:rsid w:val="502C8FA6"/>
    <w:rsid w:val="503CDD94"/>
    <w:rsid w:val="5047AAD8"/>
    <w:rsid w:val="5065CAA9"/>
    <w:rsid w:val="506B7E1C"/>
    <w:rsid w:val="50727816"/>
    <w:rsid w:val="507CADE2"/>
    <w:rsid w:val="50893262"/>
    <w:rsid w:val="508ED1B1"/>
    <w:rsid w:val="50A6AFDB"/>
    <w:rsid w:val="50AFD8F4"/>
    <w:rsid w:val="50C8CC98"/>
    <w:rsid w:val="50CDF1A1"/>
    <w:rsid w:val="50D19A71"/>
    <w:rsid w:val="50DC84BC"/>
    <w:rsid w:val="50FD0FEC"/>
    <w:rsid w:val="51021251"/>
    <w:rsid w:val="510B4110"/>
    <w:rsid w:val="51238FC0"/>
    <w:rsid w:val="51349DF2"/>
    <w:rsid w:val="5137096C"/>
    <w:rsid w:val="51432F47"/>
    <w:rsid w:val="51614CB5"/>
    <w:rsid w:val="518152C1"/>
    <w:rsid w:val="5183569B"/>
    <w:rsid w:val="5186E103"/>
    <w:rsid w:val="518A48B5"/>
    <w:rsid w:val="518DCDBC"/>
    <w:rsid w:val="51905474"/>
    <w:rsid w:val="5190CFA1"/>
    <w:rsid w:val="51A23CCD"/>
    <w:rsid w:val="51A23FE3"/>
    <w:rsid w:val="51AA569C"/>
    <w:rsid w:val="51B33E22"/>
    <w:rsid w:val="51B62F93"/>
    <w:rsid w:val="51CBEAF8"/>
    <w:rsid w:val="51D52D66"/>
    <w:rsid w:val="51D55DF2"/>
    <w:rsid w:val="51D72FE8"/>
    <w:rsid w:val="51D8371D"/>
    <w:rsid w:val="51DE447E"/>
    <w:rsid w:val="51ECF2E1"/>
    <w:rsid w:val="5218A3C4"/>
    <w:rsid w:val="522CE9A5"/>
    <w:rsid w:val="5231799E"/>
    <w:rsid w:val="523342E7"/>
    <w:rsid w:val="5235B41B"/>
    <w:rsid w:val="5261CD94"/>
    <w:rsid w:val="5281D5B9"/>
    <w:rsid w:val="528B05C9"/>
    <w:rsid w:val="5292414C"/>
    <w:rsid w:val="52A27E1E"/>
    <w:rsid w:val="52A48617"/>
    <w:rsid w:val="52A6478B"/>
    <w:rsid w:val="52C482F6"/>
    <w:rsid w:val="52EFD58D"/>
    <w:rsid w:val="52FEA64B"/>
    <w:rsid w:val="52FF460D"/>
    <w:rsid w:val="530B8E7D"/>
    <w:rsid w:val="530BB5C9"/>
    <w:rsid w:val="530D54FB"/>
    <w:rsid w:val="530DD661"/>
    <w:rsid w:val="5314CDF9"/>
    <w:rsid w:val="5323BECD"/>
    <w:rsid w:val="5327DB40"/>
    <w:rsid w:val="53294746"/>
    <w:rsid w:val="534ADB69"/>
    <w:rsid w:val="534C93DB"/>
    <w:rsid w:val="535654C2"/>
    <w:rsid w:val="535D560B"/>
    <w:rsid w:val="535D70E1"/>
    <w:rsid w:val="53800783"/>
    <w:rsid w:val="5384E75C"/>
    <w:rsid w:val="53851D8A"/>
    <w:rsid w:val="5392EE92"/>
    <w:rsid w:val="5396C218"/>
    <w:rsid w:val="53A393F3"/>
    <w:rsid w:val="53A40BEC"/>
    <w:rsid w:val="53A9E335"/>
    <w:rsid w:val="53B3080C"/>
    <w:rsid w:val="53B6CEF9"/>
    <w:rsid w:val="53B91D08"/>
    <w:rsid w:val="53C19689"/>
    <w:rsid w:val="53CB65E2"/>
    <w:rsid w:val="53D84BC9"/>
    <w:rsid w:val="53F00F6A"/>
    <w:rsid w:val="54060377"/>
    <w:rsid w:val="5407F9FF"/>
    <w:rsid w:val="540B60DB"/>
    <w:rsid w:val="542CEE32"/>
    <w:rsid w:val="543B9B19"/>
    <w:rsid w:val="5450034D"/>
    <w:rsid w:val="54680021"/>
    <w:rsid w:val="5469CBF5"/>
    <w:rsid w:val="548722FB"/>
    <w:rsid w:val="54A53DD0"/>
    <w:rsid w:val="54BC3C39"/>
    <w:rsid w:val="54BEF63C"/>
    <w:rsid w:val="54C01859"/>
    <w:rsid w:val="54C13B09"/>
    <w:rsid w:val="54C18BAB"/>
    <w:rsid w:val="54C344F8"/>
    <w:rsid w:val="54C4E721"/>
    <w:rsid w:val="54CFAC03"/>
    <w:rsid w:val="54F13E51"/>
    <w:rsid w:val="54FEB1DF"/>
    <w:rsid w:val="550A7E39"/>
    <w:rsid w:val="5510D7B5"/>
    <w:rsid w:val="5512259C"/>
    <w:rsid w:val="55272D80"/>
    <w:rsid w:val="5533C3AF"/>
    <w:rsid w:val="5539F358"/>
    <w:rsid w:val="5554D900"/>
    <w:rsid w:val="5560A204"/>
    <w:rsid w:val="5565A9C3"/>
    <w:rsid w:val="55706474"/>
    <w:rsid w:val="5586759F"/>
    <w:rsid w:val="55884100"/>
    <w:rsid w:val="55A3074F"/>
    <w:rsid w:val="55B5A2A6"/>
    <w:rsid w:val="55C0ECE6"/>
    <w:rsid w:val="55CC2BDF"/>
    <w:rsid w:val="55E092ED"/>
    <w:rsid w:val="55F7D1D4"/>
    <w:rsid w:val="55FD0C51"/>
    <w:rsid w:val="560B25D6"/>
    <w:rsid w:val="5618FE2A"/>
    <w:rsid w:val="562C87F9"/>
    <w:rsid w:val="562F3190"/>
    <w:rsid w:val="5652651E"/>
    <w:rsid w:val="56564C6A"/>
    <w:rsid w:val="566A6E0C"/>
    <w:rsid w:val="566AB102"/>
    <w:rsid w:val="567D9505"/>
    <w:rsid w:val="56902492"/>
    <w:rsid w:val="5694F8FA"/>
    <w:rsid w:val="56961888"/>
    <w:rsid w:val="5698F4BC"/>
    <w:rsid w:val="569ED829"/>
    <w:rsid w:val="56AA0544"/>
    <w:rsid w:val="56BA5D14"/>
    <w:rsid w:val="56C40B8B"/>
    <w:rsid w:val="56D71D16"/>
    <w:rsid w:val="56DC376C"/>
    <w:rsid w:val="56E63A34"/>
    <w:rsid w:val="56EDBBE6"/>
    <w:rsid w:val="56FA2313"/>
    <w:rsid w:val="56FE4629"/>
    <w:rsid w:val="570726DD"/>
    <w:rsid w:val="57085C42"/>
    <w:rsid w:val="5710ADEF"/>
    <w:rsid w:val="5714D358"/>
    <w:rsid w:val="571C2E96"/>
    <w:rsid w:val="5723CADF"/>
    <w:rsid w:val="5726B9ED"/>
    <w:rsid w:val="572F51D4"/>
    <w:rsid w:val="57481BC0"/>
    <w:rsid w:val="574EEBEB"/>
    <w:rsid w:val="57686BBF"/>
    <w:rsid w:val="5779D74D"/>
    <w:rsid w:val="5779F8CA"/>
    <w:rsid w:val="57849D03"/>
    <w:rsid w:val="578507D5"/>
    <w:rsid w:val="57850FEB"/>
    <w:rsid w:val="578AF0EC"/>
    <w:rsid w:val="578D504D"/>
    <w:rsid w:val="57A15C83"/>
    <w:rsid w:val="57B45769"/>
    <w:rsid w:val="57C17461"/>
    <w:rsid w:val="57C3AFE3"/>
    <w:rsid w:val="57CB8E58"/>
    <w:rsid w:val="57E33981"/>
    <w:rsid w:val="57E8B78E"/>
    <w:rsid w:val="57EDCEED"/>
    <w:rsid w:val="57F95FB6"/>
    <w:rsid w:val="57FA3DD2"/>
    <w:rsid w:val="580775F1"/>
    <w:rsid w:val="5818F9CD"/>
    <w:rsid w:val="582D61D0"/>
    <w:rsid w:val="584F37CD"/>
    <w:rsid w:val="58517325"/>
    <w:rsid w:val="5859219A"/>
    <w:rsid w:val="585AC323"/>
    <w:rsid w:val="58629DB6"/>
    <w:rsid w:val="58805168"/>
    <w:rsid w:val="58BE0C9C"/>
    <w:rsid w:val="58C3AB52"/>
    <w:rsid w:val="58CCDA7C"/>
    <w:rsid w:val="58DF0496"/>
    <w:rsid w:val="5913EDE6"/>
    <w:rsid w:val="592819C4"/>
    <w:rsid w:val="592F59BD"/>
    <w:rsid w:val="597320E5"/>
    <w:rsid w:val="597C0356"/>
    <w:rsid w:val="598F2FB1"/>
    <w:rsid w:val="5997AAF1"/>
    <w:rsid w:val="59B801EE"/>
    <w:rsid w:val="59C05F2A"/>
    <w:rsid w:val="59D658B0"/>
    <w:rsid w:val="5A03638A"/>
    <w:rsid w:val="5A0DC70D"/>
    <w:rsid w:val="5A2390D7"/>
    <w:rsid w:val="5A2A3F4A"/>
    <w:rsid w:val="5A2ADCD9"/>
    <w:rsid w:val="5A2F571D"/>
    <w:rsid w:val="5A2F856A"/>
    <w:rsid w:val="5A4FF182"/>
    <w:rsid w:val="5A731177"/>
    <w:rsid w:val="5A7BD263"/>
    <w:rsid w:val="5A87F76F"/>
    <w:rsid w:val="5B123193"/>
    <w:rsid w:val="5B234788"/>
    <w:rsid w:val="5B50579F"/>
    <w:rsid w:val="5B534883"/>
    <w:rsid w:val="5B566B6E"/>
    <w:rsid w:val="5B5A5433"/>
    <w:rsid w:val="5B738F81"/>
    <w:rsid w:val="5B7D1BE8"/>
    <w:rsid w:val="5B7FD80E"/>
    <w:rsid w:val="5B921FB5"/>
    <w:rsid w:val="5B95F672"/>
    <w:rsid w:val="5BA2CBAB"/>
    <w:rsid w:val="5BA648EB"/>
    <w:rsid w:val="5BC31AFC"/>
    <w:rsid w:val="5BD80D7C"/>
    <w:rsid w:val="5BE9D011"/>
    <w:rsid w:val="5BFF2A61"/>
    <w:rsid w:val="5C03FB9C"/>
    <w:rsid w:val="5C14B42F"/>
    <w:rsid w:val="5C204899"/>
    <w:rsid w:val="5C2C1BAE"/>
    <w:rsid w:val="5C365CC6"/>
    <w:rsid w:val="5C4600DE"/>
    <w:rsid w:val="5C48E21C"/>
    <w:rsid w:val="5C627679"/>
    <w:rsid w:val="5C6EE8B2"/>
    <w:rsid w:val="5C820B79"/>
    <w:rsid w:val="5C867B58"/>
    <w:rsid w:val="5C98DE5F"/>
    <w:rsid w:val="5CAE166F"/>
    <w:rsid w:val="5CBB0BEB"/>
    <w:rsid w:val="5CC6152C"/>
    <w:rsid w:val="5CC6C90A"/>
    <w:rsid w:val="5CF73CCB"/>
    <w:rsid w:val="5CFC5C4E"/>
    <w:rsid w:val="5CFFBE0E"/>
    <w:rsid w:val="5D189712"/>
    <w:rsid w:val="5D192CA6"/>
    <w:rsid w:val="5D1AAEF0"/>
    <w:rsid w:val="5D2100B4"/>
    <w:rsid w:val="5D33DB2C"/>
    <w:rsid w:val="5D35ABC6"/>
    <w:rsid w:val="5D7039D9"/>
    <w:rsid w:val="5D77F23F"/>
    <w:rsid w:val="5D799D27"/>
    <w:rsid w:val="5D9F23FB"/>
    <w:rsid w:val="5DA08456"/>
    <w:rsid w:val="5DA0FC6A"/>
    <w:rsid w:val="5DA98587"/>
    <w:rsid w:val="5DA9A057"/>
    <w:rsid w:val="5DB49865"/>
    <w:rsid w:val="5DC0430B"/>
    <w:rsid w:val="5DDB5683"/>
    <w:rsid w:val="5DF39477"/>
    <w:rsid w:val="5E4A14E9"/>
    <w:rsid w:val="5E5EF9B7"/>
    <w:rsid w:val="5E62DE14"/>
    <w:rsid w:val="5E6BD2F3"/>
    <w:rsid w:val="5E6F0F6A"/>
    <w:rsid w:val="5E6F3F40"/>
    <w:rsid w:val="5E791608"/>
    <w:rsid w:val="5E8DF072"/>
    <w:rsid w:val="5E9235C7"/>
    <w:rsid w:val="5EA09DA3"/>
    <w:rsid w:val="5EAC99A5"/>
    <w:rsid w:val="5EB02316"/>
    <w:rsid w:val="5EB4340B"/>
    <w:rsid w:val="5EBCC827"/>
    <w:rsid w:val="5ECEF177"/>
    <w:rsid w:val="5ED3816F"/>
    <w:rsid w:val="5EF13306"/>
    <w:rsid w:val="5EF9467F"/>
    <w:rsid w:val="5EFC4210"/>
    <w:rsid w:val="5F0AD5D7"/>
    <w:rsid w:val="5F19F9BD"/>
    <w:rsid w:val="5F2A7157"/>
    <w:rsid w:val="5F3F2030"/>
    <w:rsid w:val="5F40B3E2"/>
    <w:rsid w:val="5F503A1C"/>
    <w:rsid w:val="5F519A00"/>
    <w:rsid w:val="5F623821"/>
    <w:rsid w:val="5F65DBD8"/>
    <w:rsid w:val="5F73C5E8"/>
    <w:rsid w:val="5F77DD35"/>
    <w:rsid w:val="5F881059"/>
    <w:rsid w:val="5F903920"/>
    <w:rsid w:val="5FA94BAF"/>
    <w:rsid w:val="5FAD49D0"/>
    <w:rsid w:val="5FBDC5B9"/>
    <w:rsid w:val="5FD21885"/>
    <w:rsid w:val="5FD6738A"/>
    <w:rsid w:val="5FD71959"/>
    <w:rsid w:val="5FF35D57"/>
    <w:rsid w:val="5FF555A5"/>
    <w:rsid w:val="5FF7DD8A"/>
    <w:rsid w:val="600FC853"/>
    <w:rsid w:val="6016F9DD"/>
    <w:rsid w:val="601A2FFA"/>
    <w:rsid w:val="601BD7FC"/>
    <w:rsid w:val="6025FCB7"/>
    <w:rsid w:val="602E9E02"/>
    <w:rsid w:val="603076F5"/>
    <w:rsid w:val="603EF515"/>
    <w:rsid w:val="604325DC"/>
    <w:rsid w:val="6049DFE8"/>
    <w:rsid w:val="604BD192"/>
    <w:rsid w:val="6055A4C0"/>
    <w:rsid w:val="6056AE22"/>
    <w:rsid w:val="6058974B"/>
    <w:rsid w:val="6058C2B1"/>
    <w:rsid w:val="6069372E"/>
    <w:rsid w:val="606A1EC7"/>
    <w:rsid w:val="606BC123"/>
    <w:rsid w:val="607D4679"/>
    <w:rsid w:val="6086CE2D"/>
    <w:rsid w:val="608DB431"/>
    <w:rsid w:val="6091B775"/>
    <w:rsid w:val="6097EE6A"/>
    <w:rsid w:val="609F70A8"/>
    <w:rsid w:val="60BBF776"/>
    <w:rsid w:val="60BF2293"/>
    <w:rsid w:val="60BF651A"/>
    <w:rsid w:val="60CDB7BA"/>
    <w:rsid w:val="60DDF0CA"/>
    <w:rsid w:val="6102D09C"/>
    <w:rsid w:val="61148869"/>
    <w:rsid w:val="611AB001"/>
    <w:rsid w:val="613FF7B6"/>
    <w:rsid w:val="614176F9"/>
    <w:rsid w:val="614FAB12"/>
    <w:rsid w:val="6158DEC3"/>
    <w:rsid w:val="61605C17"/>
    <w:rsid w:val="616D12B3"/>
    <w:rsid w:val="616D32FE"/>
    <w:rsid w:val="61AAD73F"/>
    <w:rsid w:val="61C4B81E"/>
    <w:rsid w:val="61C507C8"/>
    <w:rsid w:val="61C956CA"/>
    <w:rsid w:val="61DBCC77"/>
    <w:rsid w:val="61E4659D"/>
    <w:rsid w:val="620AB4B4"/>
    <w:rsid w:val="621455B5"/>
    <w:rsid w:val="6215ABDF"/>
    <w:rsid w:val="62190B6C"/>
    <w:rsid w:val="621E4615"/>
    <w:rsid w:val="62243597"/>
    <w:rsid w:val="622633E0"/>
    <w:rsid w:val="622A4DFD"/>
    <w:rsid w:val="623470FF"/>
    <w:rsid w:val="62361206"/>
    <w:rsid w:val="623BFC2D"/>
    <w:rsid w:val="6240DA92"/>
    <w:rsid w:val="62552628"/>
    <w:rsid w:val="62558266"/>
    <w:rsid w:val="6256346B"/>
    <w:rsid w:val="62594740"/>
    <w:rsid w:val="6260F5F0"/>
    <w:rsid w:val="6264014D"/>
    <w:rsid w:val="6269B1C1"/>
    <w:rsid w:val="626B339C"/>
    <w:rsid w:val="626E34D0"/>
    <w:rsid w:val="6281C323"/>
    <w:rsid w:val="628503F1"/>
    <w:rsid w:val="629A59AB"/>
    <w:rsid w:val="62A5BF0F"/>
    <w:rsid w:val="62B2151F"/>
    <w:rsid w:val="62C67FF4"/>
    <w:rsid w:val="62E8C340"/>
    <w:rsid w:val="62F63280"/>
    <w:rsid w:val="6301D557"/>
    <w:rsid w:val="6302B866"/>
    <w:rsid w:val="63040094"/>
    <w:rsid w:val="6308D23A"/>
    <w:rsid w:val="631A533A"/>
    <w:rsid w:val="6337E84E"/>
    <w:rsid w:val="635ABAFD"/>
    <w:rsid w:val="635BDDFE"/>
    <w:rsid w:val="63606949"/>
    <w:rsid w:val="63612522"/>
    <w:rsid w:val="6365B8B8"/>
    <w:rsid w:val="636D22D3"/>
    <w:rsid w:val="63726658"/>
    <w:rsid w:val="63748664"/>
    <w:rsid w:val="6388871F"/>
    <w:rsid w:val="638ACC5D"/>
    <w:rsid w:val="638AE7AA"/>
    <w:rsid w:val="6396EB47"/>
    <w:rsid w:val="6396F0D4"/>
    <w:rsid w:val="6398CAC6"/>
    <w:rsid w:val="639CE239"/>
    <w:rsid w:val="63A615F3"/>
    <w:rsid w:val="63C5902E"/>
    <w:rsid w:val="63D03BDD"/>
    <w:rsid w:val="63D21034"/>
    <w:rsid w:val="63EA51B0"/>
    <w:rsid w:val="63EFD240"/>
    <w:rsid w:val="63F70ED7"/>
    <w:rsid w:val="63FB3395"/>
    <w:rsid w:val="64111F4D"/>
    <w:rsid w:val="64178E2E"/>
    <w:rsid w:val="642ABB7B"/>
    <w:rsid w:val="6438A702"/>
    <w:rsid w:val="646D81F1"/>
    <w:rsid w:val="64702743"/>
    <w:rsid w:val="649F9DA6"/>
    <w:rsid w:val="64A6C5B7"/>
    <w:rsid w:val="64CB66B9"/>
    <w:rsid w:val="65023B69"/>
    <w:rsid w:val="650DB327"/>
    <w:rsid w:val="65135EF1"/>
    <w:rsid w:val="6517D5E1"/>
    <w:rsid w:val="652F1E1C"/>
    <w:rsid w:val="6532A69B"/>
    <w:rsid w:val="6543CA46"/>
    <w:rsid w:val="65489029"/>
    <w:rsid w:val="6555E8D2"/>
    <w:rsid w:val="655D3791"/>
    <w:rsid w:val="656A887D"/>
    <w:rsid w:val="65869D0E"/>
    <w:rsid w:val="658FCB98"/>
    <w:rsid w:val="65C11927"/>
    <w:rsid w:val="65D7FC53"/>
    <w:rsid w:val="65ED44BE"/>
    <w:rsid w:val="65F04187"/>
    <w:rsid w:val="65F23353"/>
    <w:rsid w:val="65F8D352"/>
    <w:rsid w:val="660245EB"/>
    <w:rsid w:val="66032750"/>
    <w:rsid w:val="66162080"/>
    <w:rsid w:val="661BD337"/>
    <w:rsid w:val="663FEA57"/>
    <w:rsid w:val="666EA6F1"/>
    <w:rsid w:val="6677C571"/>
    <w:rsid w:val="66785C53"/>
    <w:rsid w:val="6694F73E"/>
    <w:rsid w:val="66A5A278"/>
    <w:rsid w:val="66A8D209"/>
    <w:rsid w:val="66B62828"/>
    <w:rsid w:val="66BA8346"/>
    <w:rsid w:val="66C2C687"/>
    <w:rsid w:val="66D105C1"/>
    <w:rsid w:val="671BA413"/>
    <w:rsid w:val="672EE34F"/>
    <w:rsid w:val="6756A69C"/>
    <w:rsid w:val="677EE25B"/>
    <w:rsid w:val="67837AC2"/>
    <w:rsid w:val="6798666E"/>
    <w:rsid w:val="67A0AB6B"/>
    <w:rsid w:val="67ABD3E7"/>
    <w:rsid w:val="67B5A6F6"/>
    <w:rsid w:val="67D5E63B"/>
    <w:rsid w:val="67E2AB8F"/>
    <w:rsid w:val="67E8AE84"/>
    <w:rsid w:val="67EA8EA7"/>
    <w:rsid w:val="68043F65"/>
    <w:rsid w:val="6812D6F9"/>
    <w:rsid w:val="6814F40D"/>
    <w:rsid w:val="6824D5B2"/>
    <w:rsid w:val="68281716"/>
    <w:rsid w:val="683AD4A8"/>
    <w:rsid w:val="683BD40A"/>
    <w:rsid w:val="6844AB82"/>
    <w:rsid w:val="68500F3B"/>
    <w:rsid w:val="686B6346"/>
    <w:rsid w:val="68709C5F"/>
    <w:rsid w:val="687114EA"/>
    <w:rsid w:val="687C4A16"/>
    <w:rsid w:val="6886499B"/>
    <w:rsid w:val="6886EC12"/>
    <w:rsid w:val="6893D05C"/>
    <w:rsid w:val="68A69423"/>
    <w:rsid w:val="68E2E796"/>
    <w:rsid w:val="68F9D249"/>
    <w:rsid w:val="690E7CAF"/>
    <w:rsid w:val="6911E58B"/>
    <w:rsid w:val="6917246E"/>
    <w:rsid w:val="692124BD"/>
    <w:rsid w:val="6947D7B3"/>
    <w:rsid w:val="69483278"/>
    <w:rsid w:val="6948F59F"/>
    <w:rsid w:val="6951DDD3"/>
    <w:rsid w:val="695FF1CB"/>
    <w:rsid w:val="6961836E"/>
    <w:rsid w:val="69634C05"/>
    <w:rsid w:val="697B7697"/>
    <w:rsid w:val="6982DA11"/>
    <w:rsid w:val="69994EC1"/>
    <w:rsid w:val="699AE3D3"/>
    <w:rsid w:val="69A24BE9"/>
    <w:rsid w:val="69B070B5"/>
    <w:rsid w:val="69B6D486"/>
    <w:rsid w:val="69B8A06C"/>
    <w:rsid w:val="69CF816D"/>
    <w:rsid w:val="69D6BFED"/>
    <w:rsid w:val="69EDE129"/>
    <w:rsid w:val="69F964E3"/>
    <w:rsid w:val="6A0EBC52"/>
    <w:rsid w:val="6A2B33E9"/>
    <w:rsid w:val="6A2D7778"/>
    <w:rsid w:val="6A394933"/>
    <w:rsid w:val="6A42D9DF"/>
    <w:rsid w:val="6A640F30"/>
    <w:rsid w:val="6A78EC58"/>
    <w:rsid w:val="6A7E0B50"/>
    <w:rsid w:val="6A80193E"/>
    <w:rsid w:val="6A804328"/>
    <w:rsid w:val="6A8148E2"/>
    <w:rsid w:val="6A846E2C"/>
    <w:rsid w:val="6A8EC828"/>
    <w:rsid w:val="6AAB2693"/>
    <w:rsid w:val="6AAF2C47"/>
    <w:rsid w:val="6AAFC344"/>
    <w:rsid w:val="6AC39476"/>
    <w:rsid w:val="6ACA906E"/>
    <w:rsid w:val="6ADF7910"/>
    <w:rsid w:val="6AEA32C1"/>
    <w:rsid w:val="6AF7A894"/>
    <w:rsid w:val="6B028FFA"/>
    <w:rsid w:val="6B10BF3C"/>
    <w:rsid w:val="6B2062AE"/>
    <w:rsid w:val="6B397ACE"/>
    <w:rsid w:val="6B41DC1F"/>
    <w:rsid w:val="6B5F14E9"/>
    <w:rsid w:val="6B696E8F"/>
    <w:rsid w:val="6B792B5B"/>
    <w:rsid w:val="6B86D7D4"/>
    <w:rsid w:val="6B979D45"/>
    <w:rsid w:val="6BA1A2AB"/>
    <w:rsid w:val="6BB31E64"/>
    <w:rsid w:val="6BC5E72E"/>
    <w:rsid w:val="6BF43E75"/>
    <w:rsid w:val="6C01D491"/>
    <w:rsid w:val="6C074AA3"/>
    <w:rsid w:val="6C1AFBAB"/>
    <w:rsid w:val="6C2A4123"/>
    <w:rsid w:val="6C32EA3D"/>
    <w:rsid w:val="6C414164"/>
    <w:rsid w:val="6C53B30A"/>
    <w:rsid w:val="6C63885A"/>
    <w:rsid w:val="6C64676A"/>
    <w:rsid w:val="6C79B19A"/>
    <w:rsid w:val="6C870B83"/>
    <w:rsid w:val="6C975D14"/>
    <w:rsid w:val="6C98DBAF"/>
    <w:rsid w:val="6C99F9BE"/>
    <w:rsid w:val="6CA52CC4"/>
    <w:rsid w:val="6CAC0AC3"/>
    <w:rsid w:val="6CB179E9"/>
    <w:rsid w:val="6CB853C6"/>
    <w:rsid w:val="6CC011C4"/>
    <w:rsid w:val="6CCBB9A7"/>
    <w:rsid w:val="6CE8E495"/>
    <w:rsid w:val="6D0843F1"/>
    <w:rsid w:val="6D1AF2D0"/>
    <w:rsid w:val="6D53905E"/>
    <w:rsid w:val="6D5B5C65"/>
    <w:rsid w:val="6D612E61"/>
    <w:rsid w:val="6D64EE62"/>
    <w:rsid w:val="6D682DA2"/>
    <w:rsid w:val="6D7BE7F5"/>
    <w:rsid w:val="6D7DD42F"/>
    <w:rsid w:val="6D83DD7B"/>
    <w:rsid w:val="6DAF2A18"/>
    <w:rsid w:val="6DC8F082"/>
    <w:rsid w:val="6DD70229"/>
    <w:rsid w:val="6E42E7E8"/>
    <w:rsid w:val="6E45C639"/>
    <w:rsid w:val="6E4A5602"/>
    <w:rsid w:val="6E59B0F2"/>
    <w:rsid w:val="6E979478"/>
    <w:rsid w:val="6E9E1D20"/>
    <w:rsid w:val="6EC6B638"/>
    <w:rsid w:val="6ED7AC8B"/>
    <w:rsid w:val="6EDFFEA5"/>
    <w:rsid w:val="6EF9D62F"/>
    <w:rsid w:val="6F33D788"/>
    <w:rsid w:val="6F3A4C42"/>
    <w:rsid w:val="6F3F3B82"/>
    <w:rsid w:val="6F40F179"/>
    <w:rsid w:val="6F48027D"/>
    <w:rsid w:val="6F6E1FD0"/>
    <w:rsid w:val="6F7819F6"/>
    <w:rsid w:val="6F88F4AE"/>
    <w:rsid w:val="6F890AD1"/>
    <w:rsid w:val="6F8CE97A"/>
    <w:rsid w:val="6F8F2803"/>
    <w:rsid w:val="6F938DAB"/>
    <w:rsid w:val="6FA6D9B8"/>
    <w:rsid w:val="6FB211D1"/>
    <w:rsid w:val="6FD09482"/>
    <w:rsid w:val="6FE58995"/>
    <w:rsid w:val="7048B6C0"/>
    <w:rsid w:val="705E7E27"/>
    <w:rsid w:val="70680FC3"/>
    <w:rsid w:val="706A1D8B"/>
    <w:rsid w:val="708614CE"/>
    <w:rsid w:val="70AB4E1B"/>
    <w:rsid w:val="70B65272"/>
    <w:rsid w:val="70BFEB59"/>
    <w:rsid w:val="70D21373"/>
    <w:rsid w:val="70D6615C"/>
    <w:rsid w:val="70E785A6"/>
    <w:rsid w:val="70F15CF0"/>
    <w:rsid w:val="70F6A0D6"/>
    <w:rsid w:val="710725C6"/>
    <w:rsid w:val="7120348F"/>
    <w:rsid w:val="7120CA9D"/>
    <w:rsid w:val="7120D17C"/>
    <w:rsid w:val="7125F787"/>
    <w:rsid w:val="7132240E"/>
    <w:rsid w:val="7139F113"/>
    <w:rsid w:val="7142F4FC"/>
    <w:rsid w:val="7144C76F"/>
    <w:rsid w:val="714AC5AD"/>
    <w:rsid w:val="714CC877"/>
    <w:rsid w:val="714DB1A8"/>
    <w:rsid w:val="7152AB5D"/>
    <w:rsid w:val="7155447E"/>
    <w:rsid w:val="71581A29"/>
    <w:rsid w:val="715B5CB5"/>
    <w:rsid w:val="715CF1AE"/>
    <w:rsid w:val="7187F82C"/>
    <w:rsid w:val="719DCB40"/>
    <w:rsid w:val="719FA393"/>
    <w:rsid w:val="71A285D9"/>
    <w:rsid w:val="71AE304D"/>
    <w:rsid w:val="71B0B8F1"/>
    <w:rsid w:val="71B4B2BD"/>
    <w:rsid w:val="71B6162E"/>
    <w:rsid w:val="71D24B64"/>
    <w:rsid w:val="71DF1648"/>
    <w:rsid w:val="71ED4495"/>
    <w:rsid w:val="71FFE065"/>
    <w:rsid w:val="72026726"/>
    <w:rsid w:val="723DCD7C"/>
    <w:rsid w:val="7247BEA6"/>
    <w:rsid w:val="7253CC91"/>
    <w:rsid w:val="725C5570"/>
    <w:rsid w:val="7260C08D"/>
    <w:rsid w:val="727051FD"/>
    <w:rsid w:val="727330BC"/>
    <w:rsid w:val="7273A2DA"/>
    <w:rsid w:val="7273C6DB"/>
    <w:rsid w:val="7275243A"/>
    <w:rsid w:val="72820DEE"/>
    <w:rsid w:val="728477E5"/>
    <w:rsid w:val="72859C2C"/>
    <w:rsid w:val="729F1190"/>
    <w:rsid w:val="72ADF200"/>
    <w:rsid w:val="72B91DBF"/>
    <w:rsid w:val="72C48469"/>
    <w:rsid w:val="72D86D9E"/>
    <w:rsid w:val="72DCA844"/>
    <w:rsid w:val="72E6FECB"/>
    <w:rsid w:val="72EBE10A"/>
    <w:rsid w:val="72EE0EE7"/>
    <w:rsid w:val="72EE399C"/>
    <w:rsid w:val="72F14CEB"/>
    <w:rsid w:val="72F379EC"/>
    <w:rsid w:val="73029978"/>
    <w:rsid w:val="730F70E8"/>
    <w:rsid w:val="7326D323"/>
    <w:rsid w:val="73333B65"/>
    <w:rsid w:val="7338A2A9"/>
    <w:rsid w:val="733FA0AC"/>
    <w:rsid w:val="7342FF4E"/>
    <w:rsid w:val="735446C7"/>
    <w:rsid w:val="736FB81E"/>
    <w:rsid w:val="737D6F06"/>
    <w:rsid w:val="7393C716"/>
    <w:rsid w:val="73980F5A"/>
    <w:rsid w:val="73997DDB"/>
    <w:rsid w:val="73A4C709"/>
    <w:rsid w:val="73A6469A"/>
    <w:rsid w:val="73A9E02A"/>
    <w:rsid w:val="73D67792"/>
    <w:rsid w:val="73DC0B3F"/>
    <w:rsid w:val="73E42FAF"/>
    <w:rsid w:val="73E5FB63"/>
    <w:rsid w:val="73ECD395"/>
    <w:rsid w:val="73FBB8EF"/>
    <w:rsid w:val="740FE2AC"/>
    <w:rsid w:val="7411221B"/>
    <w:rsid w:val="7413936F"/>
    <w:rsid w:val="7417A4DF"/>
    <w:rsid w:val="742DA924"/>
    <w:rsid w:val="74346344"/>
    <w:rsid w:val="74617B78"/>
    <w:rsid w:val="748D1742"/>
    <w:rsid w:val="74973E0E"/>
    <w:rsid w:val="749AE867"/>
    <w:rsid w:val="749B378E"/>
    <w:rsid w:val="74AF47FE"/>
    <w:rsid w:val="74B45C88"/>
    <w:rsid w:val="74DAD86F"/>
    <w:rsid w:val="74DCDD58"/>
    <w:rsid w:val="74E84182"/>
    <w:rsid w:val="74ED1E51"/>
    <w:rsid w:val="74F43DAA"/>
    <w:rsid w:val="75044E38"/>
    <w:rsid w:val="750C9734"/>
    <w:rsid w:val="7514FC5C"/>
    <w:rsid w:val="752F5553"/>
    <w:rsid w:val="753C27F1"/>
    <w:rsid w:val="753F4636"/>
    <w:rsid w:val="755985A6"/>
    <w:rsid w:val="756A32DD"/>
    <w:rsid w:val="7584819F"/>
    <w:rsid w:val="75913184"/>
    <w:rsid w:val="7596E1B7"/>
    <w:rsid w:val="75AA34E0"/>
    <w:rsid w:val="75CACFE5"/>
    <w:rsid w:val="75CC1CBB"/>
    <w:rsid w:val="75E0F525"/>
    <w:rsid w:val="75EC0620"/>
    <w:rsid w:val="75F94445"/>
    <w:rsid w:val="75FC5BF4"/>
    <w:rsid w:val="75FEEB4D"/>
    <w:rsid w:val="7600F943"/>
    <w:rsid w:val="7614D891"/>
    <w:rsid w:val="761CC694"/>
    <w:rsid w:val="762C94E9"/>
    <w:rsid w:val="76386452"/>
    <w:rsid w:val="7639620E"/>
    <w:rsid w:val="763FD927"/>
    <w:rsid w:val="7646B21A"/>
    <w:rsid w:val="7673BBA6"/>
    <w:rsid w:val="7676D14E"/>
    <w:rsid w:val="767F2752"/>
    <w:rsid w:val="76862945"/>
    <w:rsid w:val="7691355E"/>
    <w:rsid w:val="76924BC2"/>
    <w:rsid w:val="7698DE52"/>
    <w:rsid w:val="76A4E697"/>
    <w:rsid w:val="76B9A536"/>
    <w:rsid w:val="76BD13A9"/>
    <w:rsid w:val="76C67CB0"/>
    <w:rsid w:val="76E4EBC0"/>
    <w:rsid w:val="76F5DF1C"/>
    <w:rsid w:val="77004C07"/>
    <w:rsid w:val="770D740B"/>
    <w:rsid w:val="771736A8"/>
    <w:rsid w:val="772502B6"/>
    <w:rsid w:val="773F1EAC"/>
    <w:rsid w:val="77462CFE"/>
    <w:rsid w:val="774F326B"/>
    <w:rsid w:val="7760DFB0"/>
    <w:rsid w:val="77729AC2"/>
    <w:rsid w:val="77A0CC9A"/>
    <w:rsid w:val="77A82730"/>
    <w:rsid w:val="77A983FA"/>
    <w:rsid w:val="77C96A7C"/>
    <w:rsid w:val="77C9AE53"/>
    <w:rsid w:val="77DF0E55"/>
    <w:rsid w:val="77EDF13F"/>
    <w:rsid w:val="78124272"/>
    <w:rsid w:val="781CCE03"/>
    <w:rsid w:val="782637D6"/>
    <w:rsid w:val="786E8074"/>
    <w:rsid w:val="78765EDF"/>
    <w:rsid w:val="7878035B"/>
    <w:rsid w:val="7881EF01"/>
    <w:rsid w:val="78B51834"/>
    <w:rsid w:val="78C4861A"/>
    <w:rsid w:val="78C9C17E"/>
    <w:rsid w:val="7917A0DB"/>
    <w:rsid w:val="7917C8C5"/>
    <w:rsid w:val="7918D72A"/>
    <w:rsid w:val="791A3240"/>
    <w:rsid w:val="791E8FCF"/>
    <w:rsid w:val="792467AE"/>
    <w:rsid w:val="7932BD14"/>
    <w:rsid w:val="7940FF93"/>
    <w:rsid w:val="794C8FDE"/>
    <w:rsid w:val="79686EBF"/>
    <w:rsid w:val="797713C9"/>
    <w:rsid w:val="797B0C88"/>
    <w:rsid w:val="798A6F2D"/>
    <w:rsid w:val="798AB01C"/>
    <w:rsid w:val="79945587"/>
    <w:rsid w:val="79D407D4"/>
    <w:rsid w:val="79D4E48A"/>
    <w:rsid w:val="79FB73F6"/>
    <w:rsid w:val="7A00E281"/>
    <w:rsid w:val="7A0ACFBA"/>
    <w:rsid w:val="7A0FF661"/>
    <w:rsid w:val="7A264C5D"/>
    <w:rsid w:val="7A2BF3BD"/>
    <w:rsid w:val="7A3A9527"/>
    <w:rsid w:val="7A55EC3A"/>
    <w:rsid w:val="7A646F01"/>
    <w:rsid w:val="7A679EEF"/>
    <w:rsid w:val="7AB20C8A"/>
    <w:rsid w:val="7ABB45EB"/>
    <w:rsid w:val="7ACA2DC0"/>
    <w:rsid w:val="7AD4B782"/>
    <w:rsid w:val="7ADF340F"/>
    <w:rsid w:val="7AE3C493"/>
    <w:rsid w:val="7B10AD87"/>
    <w:rsid w:val="7B287D6C"/>
    <w:rsid w:val="7B320987"/>
    <w:rsid w:val="7B38E3D3"/>
    <w:rsid w:val="7B412504"/>
    <w:rsid w:val="7B4275BB"/>
    <w:rsid w:val="7B51228A"/>
    <w:rsid w:val="7B59B0BB"/>
    <w:rsid w:val="7B62D0D0"/>
    <w:rsid w:val="7B75E7E6"/>
    <w:rsid w:val="7B9616D1"/>
    <w:rsid w:val="7BB4528C"/>
    <w:rsid w:val="7BBEAE39"/>
    <w:rsid w:val="7BC65C09"/>
    <w:rsid w:val="7BCF6EB7"/>
    <w:rsid w:val="7BD3C74A"/>
    <w:rsid w:val="7BDA4A75"/>
    <w:rsid w:val="7BEC8B98"/>
    <w:rsid w:val="7BF71461"/>
    <w:rsid w:val="7BF7C5FF"/>
    <w:rsid w:val="7C09A2BD"/>
    <w:rsid w:val="7C24EB1E"/>
    <w:rsid w:val="7C2A8D51"/>
    <w:rsid w:val="7C3C0BF5"/>
    <w:rsid w:val="7C50AB19"/>
    <w:rsid w:val="7C554FA9"/>
    <w:rsid w:val="7C5DC49B"/>
    <w:rsid w:val="7C63B1E1"/>
    <w:rsid w:val="7C6BFC14"/>
    <w:rsid w:val="7C797B21"/>
    <w:rsid w:val="7C88D5A8"/>
    <w:rsid w:val="7CA8D889"/>
    <w:rsid w:val="7CADC3A4"/>
    <w:rsid w:val="7CB1C6D7"/>
    <w:rsid w:val="7CCAB20D"/>
    <w:rsid w:val="7CE4F3C6"/>
    <w:rsid w:val="7CECFB88"/>
    <w:rsid w:val="7CF3476F"/>
    <w:rsid w:val="7CFA5F46"/>
    <w:rsid w:val="7D1AA5C1"/>
    <w:rsid w:val="7D388729"/>
    <w:rsid w:val="7D63A946"/>
    <w:rsid w:val="7D686884"/>
    <w:rsid w:val="7D9B2CFF"/>
    <w:rsid w:val="7DA74116"/>
    <w:rsid w:val="7DD6E498"/>
    <w:rsid w:val="7DD7F3E5"/>
    <w:rsid w:val="7DD9C67F"/>
    <w:rsid w:val="7DF60D48"/>
    <w:rsid w:val="7DF6B26E"/>
    <w:rsid w:val="7E0FBBF8"/>
    <w:rsid w:val="7E0FE337"/>
    <w:rsid w:val="7E18677D"/>
    <w:rsid w:val="7E1DC7A4"/>
    <w:rsid w:val="7E2B501E"/>
    <w:rsid w:val="7E369572"/>
    <w:rsid w:val="7E39F325"/>
    <w:rsid w:val="7E3DA321"/>
    <w:rsid w:val="7E4E941C"/>
    <w:rsid w:val="7E5359C7"/>
    <w:rsid w:val="7E57CD15"/>
    <w:rsid w:val="7E8E2E37"/>
    <w:rsid w:val="7E9BF202"/>
    <w:rsid w:val="7E9E61B1"/>
    <w:rsid w:val="7EA0430B"/>
    <w:rsid w:val="7EA0E3EF"/>
    <w:rsid w:val="7ECDA372"/>
    <w:rsid w:val="7EE8CD25"/>
    <w:rsid w:val="7EEFE524"/>
    <w:rsid w:val="7EFF58F6"/>
    <w:rsid w:val="7EFFCF7B"/>
    <w:rsid w:val="7F31A45E"/>
    <w:rsid w:val="7F3DDB9F"/>
    <w:rsid w:val="7F8A5273"/>
    <w:rsid w:val="7F8B41EA"/>
    <w:rsid w:val="7F8F528E"/>
    <w:rsid w:val="7FAA8BF3"/>
    <w:rsid w:val="7FAEB2D1"/>
    <w:rsid w:val="7FB33509"/>
    <w:rsid w:val="7FB8533D"/>
    <w:rsid w:val="7FBF64B5"/>
    <w:rsid w:val="7FC73542"/>
    <w:rsid w:val="7FDD13D7"/>
    <w:rsid w:val="7FDE1C74"/>
    <w:rsid w:val="7FE06119"/>
    <w:rsid w:val="7FE20D29"/>
    <w:rsid w:val="7FE6965F"/>
    <w:rsid w:val="7FF77A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2BC7E2"/>
  <w14:defaultImageDpi w14:val="32767"/>
  <w15:chartTrackingRefBased/>
  <w15:docId w15:val="{D413E4B2-ADBA-4514-B10D-753EFCAF5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pPr>
        <w:spacing w:before="120" w:after="240" w:line="36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5343"/>
    <w:rPr>
      <w:rFonts w:ascii="Arial" w:hAnsi="Arial" w:cs="Arial"/>
      <w:sz w:val="24"/>
      <w:szCs w:val="24"/>
      <w:lang w:val="en-GB"/>
    </w:rPr>
  </w:style>
  <w:style w:type="paragraph" w:styleId="Heading1">
    <w:name w:val="heading 1"/>
    <w:basedOn w:val="Normal"/>
    <w:next w:val="Normal"/>
    <w:link w:val="Heading1Char"/>
    <w:qFormat/>
    <w:rsid w:val="005C7DD2"/>
    <w:pPr>
      <w:keepNext/>
      <w:numPr>
        <w:numId w:val="16"/>
      </w:numPr>
      <w:tabs>
        <w:tab w:val="clear" w:pos="432"/>
      </w:tabs>
      <w:spacing w:before="0" w:after="0"/>
      <w:ind w:left="993" w:hanging="993"/>
      <w:contextualSpacing/>
      <w:outlineLvl w:val="0"/>
    </w:pPr>
    <w:rPr>
      <w:rFonts w:eastAsia="Times New Roman"/>
      <w:b/>
      <w:bCs/>
      <w:color w:val="294C9B"/>
      <w:kern w:val="32"/>
      <w:sz w:val="48"/>
      <w:szCs w:val="32"/>
      <w:lang w:eastAsia="en-GB"/>
    </w:rPr>
  </w:style>
  <w:style w:type="paragraph" w:styleId="Heading2">
    <w:name w:val="heading 2"/>
    <w:basedOn w:val="Heading1"/>
    <w:next w:val="Normal"/>
    <w:link w:val="Heading2Char"/>
    <w:unhideWhenUsed/>
    <w:qFormat/>
    <w:rsid w:val="00684C99"/>
    <w:pPr>
      <w:keepLines/>
      <w:numPr>
        <w:ilvl w:val="1"/>
      </w:numPr>
      <w:tabs>
        <w:tab w:val="clear" w:pos="860"/>
        <w:tab w:val="num" w:pos="993"/>
      </w:tabs>
      <w:spacing w:before="40"/>
      <w:ind w:left="993" w:hanging="993"/>
      <w:outlineLvl w:val="1"/>
    </w:pPr>
    <w:rPr>
      <w:rFonts w:cs="Times New Roman"/>
      <w:color w:val="2F5496"/>
      <w:sz w:val="44"/>
      <w:szCs w:val="26"/>
    </w:rPr>
  </w:style>
  <w:style w:type="paragraph" w:styleId="Heading3">
    <w:name w:val="heading 3"/>
    <w:basedOn w:val="Heading2"/>
    <w:next w:val="Normal"/>
    <w:link w:val="Heading3Char"/>
    <w:unhideWhenUsed/>
    <w:qFormat/>
    <w:rsid w:val="00664C67"/>
    <w:pPr>
      <w:outlineLvl w:val="2"/>
    </w:pPr>
    <w:rPr>
      <w:sz w:val="40"/>
    </w:rPr>
  </w:style>
  <w:style w:type="paragraph" w:styleId="Heading4">
    <w:name w:val="heading 4"/>
    <w:basedOn w:val="Heading3"/>
    <w:next w:val="Normal"/>
    <w:link w:val="Heading4Char"/>
    <w:unhideWhenUsed/>
    <w:qFormat/>
    <w:rsid w:val="0064779D"/>
    <w:pPr>
      <w:numPr>
        <w:ilvl w:val="0"/>
        <w:numId w:val="0"/>
      </w:numPr>
      <w:jc w:val="center"/>
      <w:outlineLvl w:val="3"/>
    </w:pPr>
    <w:rPr>
      <w:b w:val="0"/>
      <w:bCs w:val="0"/>
      <w:iCs/>
      <w:sz w:val="36"/>
    </w:rPr>
  </w:style>
  <w:style w:type="paragraph" w:styleId="Heading5">
    <w:name w:val="heading 5"/>
    <w:basedOn w:val="Heading4"/>
    <w:next w:val="Normal"/>
    <w:link w:val="Heading5Char"/>
    <w:autoRedefine/>
    <w:unhideWhenUsed/>
    <w:qFormat/>
    <w:rsid w:val="0064779D"/>
    <w:pPr>
      <w:spacing w:before="0"/>
      <w:jc w:val="left"/>
      <w:outlineLvl w:val="4"/>
    </w:pPr>
    <w:rPr>
      <w:sz w:val="32"/>
    </w:rPr>
  </w:style>
  <w:style w:type="paragraph" w:styleId="Heading6">
    <w:name w:val="heading 6"/>
    <w:basedOn w:val="Heading5"/>
    <w:next w:val="Normal"/>
    <w:link w:val="Heading6Char"/>
    <w:unhideWhenUsed/>
    <w:qFormat/>
    <w:rsid w:val="00167279"/>
    <w:pPr>
      <w:outlineLvl w:val="5"/>
    </w:pPr>
    <w:rPr>
      <w:sz w:val="28"/>
    </w:rPr>
  </w:style>
  <w:style w:type="paragraph" w:styleId="Heading7">
    <w:name w:val="heading 7"/>
    <w:basedOn w:val="Heading6"/>
    <w:next w:val="Normal"/>
    <w:link w:val="Heading7Char"/>
    <w:unhideWhenUsed/>
    <w:qFormat/>
    <w:rsid w:val="005C7DD2"/>
    <w:pPr>
      <w:ind w:left="284"/>
      <w:outlineLvl w:val="6"/>
    </w:pPr>
    <w:rPr>
      <w:rFonts w:cs="Arial"/>
      <w:iCs w:val="0"/>
      <w:color w:val="auto"/>
      <w:sz w:val="24"/>
    </w:rPr>
  </w:style>
  <w:style w:type="paragraph" w:styleId="Heading8">
    <w:name w:val="heading 8"/>
    <w:basedOn w:val="Heading7"/>
    <w:next w:val="Normal"/>
    <w:link w:val="Heading8Char"/>
    <w:unhideWhenUsed/>
    <w:qFormat/>
    <w:rsid w:val="005C7DD2"/>
    <w:pPr>
      <w:ind w:left="567"/>
      <w:outlineLvl w:val="7"/>
    </w:pPr>
    <w:rPr>
      <w:b/>
      <w:color w:val="272727"/>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C7DD2"/>
    <w:rPr>
      <w:rFonts w:ascii="Arial" w:eastAsia="Times New Roman" w:hAnsi="Arial" w:cs="Arial"/>
      <w:b/>
      <w:bCs/>
      <w:noProof/>
      <w:color w:val="294C9B"/>
      <w:kern w:val="32"/>
      <w:sz w:val="48"/>
      <w:szCs w:val="32"/>
      <w:lang w:val="en-GB" w:eastAsia="en-GB"/>
    </w:rPr>
  </w:style>
  <w:style w:type="paragraph" w:styleId="Title">
    <w:name w:val="Title"/>
    <w:basedOn w:val="Normal"/>
    <w:next w:val="Normal"/>
    <w:link w:val="TitleChar"/>
    <w:autoRedefine/>
    <w:rsid w:val="00AE5677"/>
    <w:pPr>
      <w:spacing w:before="720" w:after="600" w:line="320" w:lineRule="exact"/>
      <w:jc w:val="center"/>
      <w:outlineLvl w:val="0"/>
    </w:pPr>
    <w:rPr>
      <w:rFonts w:ascii="Myriad Pro" w:eastAsia="Times New Roman" w:hAnsi="Myriad Pro"/>
      <w:b/>
      <w:bCs/>
      <w:color w:val="2F5496"/>
      <w:kern w:val="28"/>
      <w:sz w:val="112"/>
      <w:szCs w:val="32"/>
      <w:lang w:eastAsia="en-GB"/>
    </w:rPr>
  </w:style>
  <w:style w:type="character" w:customStyle="1" w:styleId="TitleChar">
    <w:name w:val="Title Char"/>
    <w:link w:val="Title"/>
    <w:rsid w:val="00AE5677"/>
    <w:rPr>
      <w:rFonts w:ascii="Myriad Pro" w:eastAsia="Times New Roman" w:hAnsi="Myriad Pro" w:cs="Times New Roman"/>
      <w:b/>
      <w:bCs/>
      <w:color w:val="2F5496"/>
      <w:kern w:val="28"/>
      <w:sz w:val="112"/>
      <w:szCs w:val="32"/>
      <w:lang w:eastAsia="en-GB"/>
    </w:rPr>
  </w:style>
  <w:style w:type="paragraph" w:styleId="Subtitle">
    <w:name w:val="Subtitle"/>
    <w:basedOn w:val="Title"/>
    <w:next w:val="Normal"/>
    <w:link w:val="SubtitleChar"/>
    <w:autoRedefine/>
    <w:rsid w:val="00AE5677"/>
    <w:pPr>
      <w:spacing w:before="480" w:after="480"/>
      <w:outlineLvl w:val="1"/>
    </w:pPr>
    <w:rPr>
      <w:rFonts w:ascii="Myriad Pro Light" w:hAnsi="Myriad Pro Light"/>
      <w:sz w:val="40"/>
      <w:szCs w:val="40"/>
    </w:rPr>
  </w:style>
  <w:style w:type="character" w:customStyle="1" w:styleId="SubtitleChar">
    <w:name w:val="Subtitle Char"/>
    <w:link w:val="Subtitle"/>
    <w:rsid w:val="00AE5677"/>
    <w:rPr>
      <w:rFonts w:ascii="Myriad Pro Light" w:eastAsia="Times New Roman" w:hAnsi="Myriad Pro Light" w:cs="Times New Roman"/>
      <w:b/>
      <w:bCs/>
      <w:color w:val="2F5496"/>
      <w:kern w:val="28"/>
      <w:sz w:val="40"/>
      <w:szCs w:val="40"/>
      <w:lang w:eastAsia="en-GB"/>
    </w:rPr>
  </w:style>
  <w:style w:type="paragraph" w:customStyle="1" w:styleId="DocumentTitle">
    <w:name w:val="Document Title"/>
    <w:basedOn w:val="Header"/>
    <w:next w:val="Normal"/>
    <w:autoRedefine/>
    <w:qFormat/>
    <w:rsid w:val="00C11582"/>
    <w:pPr>
      <w:spacing w:before="1080" w:after="0"/>
      <w:jc w:val="center"/>
    </w:pPr>
    <w:rPr>
      <w:rFonts w:eastAsia="Times New Roman"/>
      <w:bCs/>
      <w:color w:val="294C9B"/>
      <w:spacing w:val="-40"/>
      <w:kern w:val="32"/>
      <w:sz w:val="72"/>
      <w:szCs w:val="28"/>
      <w:lang w:eastAsia="en-GB"/>
    </w:rPr>
  </w:style>
  <w:style w:type="paragraph" w:customStyle="1" w:styleId="DocumentSubtitle">
    <w:name w:val="Document Subtitle"/>
    <w:basedOn w:val="DocumentTitle"/>
    <w:autoRedefine/>
    <w:qFormat/>
    <w:rsid w:val="00445689"/>
    <w:rPr>
      <w:b/>
      <w:spacing w:val="0"/>
      <w:kern w:val="10"/>
      <w:sz w:val="40"/>
    </w:rPr>
  </w:style>
  <w:style w:type="paragraph" w:styleId="Header">
    <w:name w:val="header"/>
    <w:basedOn w:val="Normal"/>
    <w:link w:val="HeaderChar"/>
    <w:unhideWhenUsed/>
    <w:rsid w:val="003134A7"/>
    <w:pPr>
      <w:tabs>
        <w:tab w:val="center" w:pos="4680"/>
        <w:tab w:val="right" w:pos="9360"/>
      </w:tabs>
    </w:pPr>
  </w:style>
  <w:style w:type="character" w:customStyle="1" w:styleId="HeaderChar">
    <w:name w:val="Header Char"/>
    <w:basedOn w:val="DefaultParagraphFont"/>
    <w:link w:val="Header"/>
    <w:uiPriority w:val="99"/>
    <w:rsid w:val="003134A7"/>
  </w:style>
  <w:style w:type="paragraph" w:styleId="Footer">
    <w:name w:val="footer"/>
    <w:basedOn w:val="Normal"/>
    <w:link w:val="FooterChar"/>
    <w:unhideWhenUsed/>
    <w:rsid w:val="003134A7"/>
    <w:pPr>
      <w:tabs>
        <w:tab w:val="center" w:pos="4680"/>
        <w:tab w:val="right" w:pos="9360"/>
      </w:tabs>
    </w:pPr>
  </w:style>
  <w:style w:type="character" w:customStyle="1" w:styleId="FooterChar">
    <w:name w:val="Footer Char"/>
    <w:basedOn w:val="DefaultParagraphFont"/>
    <w:link w:val="Footer"/>
    <w:uiPriority w:val="99"/>
    <w:rsid w:val="003134A7"/>
  </w:style>
  <w:style w:type="paragraph" w:customStyle="1" w:styleId="Heading1-Unnumbered">
    <w:name w:val="Heading 1 - Unnumbered"/>
    <w:basedOn w:val="Heading1"/>
    <w:next w:val="Normal"/>
    <w:rsid w:val="0084528A"/>
    <w:pPr>
      <w:jc w:val="both"/>
    </w:pPr>
    <w:rPr>
      <w:rFonts w:ascii="Calibri" w:hAnsi="Calibri"/>
    </w:rPr>
  </w:style>
  <w:style w:type="paragraph" w:customStyle="1" w:styleId="Normalfortables">
    <w:name w:val="Normal for tables"/>
    <w:basedOn w:val="Normal"/>
    <w:rsid w:val="00ED1374"/>
    <w:pPr>
      <w:spacing w:after="60" w:line="280" w:lineRule="exact"/>
    </w:pPr>
    <w:rPr>
      <w:rFonts w:eastAsia="Times New Roman"/>
      <w:lang w:val="en-US" w:eastAsia="en-GB"/>
    </w:rPr>
  </w:style>
  <w:style w:type="character" w:styleId="Hyperlink">
    <w:name w:val="Hyperlink"/>
    <w:uiPriority w:val="99"/>
    <w:rsid w:val="00BF0568"/>
    <w:rPr>
      <w:rFonts w:eastAsia="Times New Roman"/>
      <w:noProof/>
      <w:color w:val="294C9B"/>
    </w:rPr>
  </w:style>
  <w:style w:type="paragraph" w:styleId="TOC1">
    <w:name w:val="toc 1"/>
    <w:basedOn w:val="Normal"/>
    <w:next w:val="Normal"/>
    <w:autoRedefine/>
    <w:uiPriority w:val="39"/>
    <w:rsid w:val="00781678"/>
    <w:pPr>
      <w:tabs>
        <w:tab w:val="left" w:pos="442"/>
        <w:tab w:val="right" w:leader="dot" w:pos="9214"/>
      </w:tabs>
      <w:spacing w:line="320" w:lineRule="exact"/>
      <w:jc w:val="both"/>
    </w:pPr>
    <w:rPr>
      <w:rFonts w:eastAsia="Times New Roman"/>
      <w:lang w:val="en-US" w:eastAsia="en-GB"/>
    </w:rPr>
  </w:style>
  <w:style w:type="paragraph" w:styleId="TOC2">
    <w:name w:val="toc 2"/>
    <w:basedOn w:val="Normal"/>
    <w:next w:val="Normal"/>
    <w:autoRedefine/>
    <w:uiPriority w:val="39"/>
    <w:rsid w:val="00781678"/>
    <w:pPr>
      <w:tabs>
        <w:tab w:val="left" w:pos="880"/>
        <w:tab w:val="right" w:leader="dot" w:pos="9214"/>
      </w:tabs>
      <w:spacing w:line="320" w:lineRule="exact"/>
      <w:ind w:left="221"/>
      <w:jc w:val="both"/>
    </w:pPr>
    <w:rPr>
      <w:rFonts w:eastAsia="Times New Roman"/>
      <w:lang w:val="en-US" w:eastAsia="en-GB"/>
    </w:rPr>
  </w:style>
  <w:style w:type="paragraph" w:styleId="TOC3">
    <w:name w:val="toc 3"/>
    <w:basedOn w:val="Normal"/>
    <w:next w:val="Normal"/>
    <w:autoRedefine/>
    <w:uiPriority w:val="39"/>
    <w:rsid w:val="00780A70"/>
    <w:pPr>
      <w:tabs>
        <w:tab w:val="left" w:pos="1320"/>
        <w:tab w:val="right" w:leader="dot" w:pos="9214"/>
      </w:tabs>
      <w:spacing w:line="320" w:lineRule="exact"/>
      <w:ind w:left="442"/>
      <w:jc w:val="both"/>
    </w:pPr>
    <w:rPr>
      <w:rFonts w:eastAsia="Times New Roman"/>
      <w:lang w:val="en-US" w:eastAsia="en-GB"/>
    </w:rPr>
  </w:style>
  <w:style w:type="paragraph" w:styleId="TOC4">
    <w:name w:val="toc 4"/>
    <w:basedOn w:val="Normal"/>
    <w:next w:val="Normal"/>
    <w:autoRedefine/>
    <w:uiPriority w:val="39"/>
    <w:rsid w:val="00780A70"/>
    <w:pPr>
      <w:tabs>
        <w:tab w:val="left" w:pos="1540"/>
        <w:tab w:val="right" w:leader="dot" w:pos="9214"/>
      </w:tabs>
      <w:spacing w:line="320" w:lineRule="exact"/>
      <w:ind w:left="658"/>
      <w:jc w:val="both"/>
    </w:pPr>
    <w:rPr>
      <w:rFonts w:eastAsia="Times New Roman"/>
      <w:lang w:val="en-US" w:eastAsia="en-GB"/>
    </w:rPr>
  </w:style>
  <w:style w:type="paragraph" w:styleId="TableofFigures">
    <w:name w:val="table of figures"/>
    <w:basedOn w:val="Normal"/>
    <w:next w:val="Normal"/>
    <w:uiPriority w:val="99"/>
    <w:rsid w:val="0072774D"/>
    <w:pPr>
      <w:tabs>
        <w:tab w:val="right" w:leader="dot" w:pos="9010"/>
      </w:tabs>
      <w:spacing w:line="320" w:lineRule="exact"/>
      <w:ind w:left="440" w:hanging="440"/>
    </w:pPr>
    <w:rPr>
      <w:rFonts w:eastAsia="Times New Roman"/>
      <w:szCs w:val="20"/>
      <w:lang w:val="en-US" w:eastAsia="en-GB"/>
    </w:rPr>
  </w:style>
  <w:style w:type="paragraph" w:customStyle="1" w:styleId="Heading2-Unnumbered">
    <w:name w:val="Heading 2 - Unnumbered"/>
    <w:basedOn w:val="Heading2"/>
    <w:next w:val="Normal"/>
    <w:rsid w:val="00977559"/>
    <w:pPr>
      <w:keepLines w:val="0"/>
      <w:spacing w:before="480" w:after="120" w:line="320" w:lineRule="exact"/>
      <w:jc w:val="both"/>
    </w:pPr>
    <w:rPr>
      <w:rFonts w:ascii="Calibri" w:hAnsi="Calibri" w:cs="Arial"/>
      <w:b w:val="0"/>
      <w:bCs w:val="0"/>
      <w:iCs/>
      <w:color w:val="294C9B"/>
      <w:sz w:val="40"/>
      <w:szCs w:val="28"/>
    </w:rPr>
  </w:style>
  <w:style w:type="character" w:customStyle="1" w:styleId="Heading2Char">
    <w:name w:val="Heading 2 Char"/>
    <w:link w:val="Heading2"/>
    <w:rsid w:val="00684C99"/>
    <w:rPr>
      <w:rFonts w:ascii="Arial" w:eastAsia="Times New Roman" w:hAnsi="Arial"/>
      <w:b/>
      <w:bCs/>
      <w:noProof/>
      <w:color w:val="2F5496"/>
      <w:kern w:val="32"/>
      <w:sz w:val="44"/>
      <w:szCs w:val="26"/>
      <w:lang w:val="en-GB" w:eastAsia="en-GB"/>
    </w:rPr>
  </w:style>
  <w:style w:type="character" w:customStyle="1" w:styleId="Heading3Char">
    <w:name w:val="Heading 3 Char"/>
    <w:link w:val="Heading3"/>
    <w:rsid w:val="00664C67"/>
    <w:rPr>
      <w:rFonts w:ascii="Arial" w:eastAsia="Times New Roman" w:hAnsi="Arial"/>
      <w:b/>
      <w:bCs/>
      <w:noProof/>
      <w:color w:val="2F5496"/>
      <w:kern w:val="32"/>
      <w:sz w:val="40"/>
      <w:szCs w:val="26"/>
      <w:lang w:val="en-GB" w:eastAsia="en-GB"/>
    </w:rPr>
  </w:style>
  <w:style w:type="character" w:customStyle="1" w:styleId="Heading4Char">
    <w:name w:val="Heading 4 Char"/>
    <w:link w:val="Heading4"/>
    <w:rsid w:val="0064779D"/>
    <w:rPr>
      <w:rFonts w:ascii="Arial" w:eastAsia="Times New Roman" w:hAnsi="Arial"/>
      <w:iCs/>
      <w:noProof/>
      <w:color w:val="2F5496"/>
      <w:kern w:val="32"/>
      <w:sz w:val="36"/>
      <w:szCs w:val="26"/>
      <w:lang w:val="en-GB" w:eastAsia="en-GB"/>
    </w:rPr>
  </w:style>
  <w:style w:type="character" w:customStyle="1" w:styleId="Heading5Char">
    <w:name w:val="Heading 5 Char"/>
    <w:link w:val="Heading5"/>
    <w:rsid w:val="0064779D"/>
    <w:rPr>
      <w:rFonts w:ascii="Arial" w:eastAsia="Times New Roman" w:hAnsi="Arial"/>
      <w:iCs/>
      <w:noProof/>
      <w:color w:val="2F5496"/>
      <w:kern w:val="32"/>
      <w:sz w:val="32"/>
      <w:szCs w:val="26"/>
      <w:lang w:val="en-GB" w:eastAsia="en-GB"/>
    </w:rPr>
  </w:style>
  <w:style w:type="character" w:customStyle="1" w:styleId="Heading6Char">
    <w:name w:val="Heading 6 Char"/>
    <w:link w:val="Heading6"/>
    <w:rsid w:val="00167279"/>
    <w:rPr>
      <w:rFonts w:ascii="Myriad Pro" w:eastAsia="Times New Roman" w:hAnsi="Myriad Pro" w:cs="Times New Roman"/>
      <w:b/>
      <w:bCs/>
      <w:iCs/>
      <w:color w:val="2F5496"/>
      <w:kern w:val="32"/>
      <w:sz w:val="28"/>
      <w:szCs w:val="26"/>
      <w:lang w:val="en-US" w:eastAsia="en-GB"/>
    </w:rPr>
  </w:style>
  <w:style w:type="character" w:customStyle="1" w:styleId="Heading7Char">
    <w:name w:val="Heading 7 Char"/>
    <w:link w:val="Heading7"/>
    <w:rsid w:val="005C7DD2"/>
    <w:rPr>
      <w:rFonts w:ascii="Arial" w:eastAsia="Times New Roman" w:hAnsi="Arial" w:cs="Arial"/>
      <w:b/>
      <w:bCs/>
      <w:kern w:val="32"/>
      <w:sz w:val="24"/>
      <w:szCs w:val="26"/>
      <w:lang w:val="en-GB" w:eastAsia="en-GB"/>
    </w:rPr>
  </w:style>
  <w:style w:type="character" w:customStyle="1" w:styleId="Heading8Char">
    <w:name w:val="Heading 8 Char"/>
    <w:link w:val="Heading8"/>
    <w:rsid w:val="005C7DD2"/>
    <w:rPr>
      <w:rFonts w:ascii="Arial" w:eastAsia="Times New Roman" w:hAnsi="Arial" w:cs="Arial"/>
      <w:bCs/>
      <w:color w:val="272727"/>
      <w:kern w:val="32"/>
      <w:sz w:val="24"/>
      <w:szCs w:val="21"/>
      <w:lang w:val="en-GB" w:eastAsia="en-GB"/>
    </w:rPr>
  </w:style>
  <w:style w:type="paragraph" w:customStyle="1" w:styleId="Level7Paragraph">
    <w:name w:val="Level 7 Paragraph"/>
    <w:basedOn w:val="Normal"/>
    <w:rsid w:val="00FB0F85"/>
    <w:pPr>
      <w:spacing w:line="320" w:lineRule="exact"/>
      <w:ind w:left="170"/>
    </w:pPr>
    <w:rPr>
      <w:rFonts w:ascii="Georgia" w:eastAsia="Times New Roman" w:hAnsi="Georgia"/>
      <w:lang w:val="en-US" w:eastAsia="en-GB"/>
    </w:rPr>
  </w:style>
  <w:style w:type="paragraph" w:customStyle="1" w:styleId="Level8Paragraph">
    <w:name w:val="Level 8 Paragraph"/>
    <w:basedOn w:val="Normal"/>
    <w:rsid w:val="00FB0F85"/>
    <w:pPr>
      <w:spacing w:line="320" w:lineRule="exact"/>
      <w:ind w:left="340"/>
    </w:pPr>
    <w:rPr>
      <w:rFonts w:ascii="Georgia" w:eastAsia="Times New Roman" w:hAnsi="Georgia"/>
      <w:lang w:val="en-US" w:eastAsia="en-GB"/>
    </w:rPr>
  </w:style>
  <w:style w:type="paragraph" w:styleId="Quote">
    <w:name w:val="Quote"/>
    <w:basedOn w:val="Normal"/>
    <w:next w:val="QuoteAuthor"/>
    <w:link w:val="QuoteChar"/>
    <w:rsid w:val="00FF278B"/>
    <w:pPr>
      <w:spacing w:line="360" w:lineRule="exact"/>
      <w:ind w:left="567" w:right="567"/>
      <w:contextualSpacing/>
      <w:jc w:val="both"/>
    </w:pPr>
    <w:rPr>
      <w:rFonts w:eastAsia="Times New Roman"/>
      <w:i/>
      <w:lang w:val="en-US" w:eastAsia="en-GB"/>
    </w:rPr>
  </w:style>
  <w:style w:type="character" w:customStyle="1" w:styleId="QuoteChar">
    <w:name w:val="Quote Char"/>
    <w:link w:val="Quote"/>
    <w:rsid w:val="00FF278B"/>
    <w:rPr>
      <w:rFonts w:ascii="Calibri" w:eastAsia="Times New Roman" w:hAnsi="Calibri" w:cs="Times New Roman"/>
      <w:i/>
      <w:lang w:val="en-US" w:eastAsia="en-GB"/>
    </w:rPr>
  </w:style>
  <w:style w:type="paragraph" w:customStyle="1" w:styleId="BulletsList">
    <w:name w:val="Bullets List"/>
    <w:basedOn w:val="Normal"/>
    <w:rsid w:val="00ED1374"/>
    <w:pPr>
      <w:numPr>
        <w:numId w:val="17"/>
      </w:numPr>
      <w:contextualSpacing/>
    </w:pPr>
    <w:rPr>
      <w:rFonts w:eastAsia="Times New Roman"/>
      <w:lang w:val="en-US" w:eastAsia="en-GB"/>
    </w:rPr>
  </w:style>
  <w:style w:type="paragraph" w:customStyle="1" w:styleId="Small">
    <w:name w:val="Small"/>
    <w:basedOn w:val="Normal"/>
    <w:rsid w:val="00D86BC2"/>
    <w:pPr>
      <w:spacing w:line="320" w:lineRule="exact"/>
      <w:jc w:val="both"/>
    </w:pPr>
    <w:rPr>
      <w:rFonts w:ascii="Georgia" w:eastAsia="Times New Roman" w:hAnsi="Georgia"/>
      <w:sz w:val="18"/>
      <w:lang w:val="en-US" w:eastAsia="en-GB"/>
    </w:rPr>
  </w:style>
  <w:style w:type="paragraph" w:customStyle="1" w:styleId="Bold">
    <w:name w:val="Bold"/>
    <w:basedOn w:val="Normal"/>
    <w:rsid w:val="00D86BC2"/>
    <w:pPr>
      <w:spacing w:line="320" w:lineRule="exact"/>
      <w:jc w:val="both"/>
    </w:pPr>
    <w:rPr>
      <w:rFonts w:ascii="Georgia" w:eastAsia="Times New Roman" w:hAnsi="Georgia"/>
      <w:b/>
      <w:lang w:val="en-US" w:eastAsia="en-GB"/>
    </w:rPr>
  </w:style>
  <w:style w:type="paragraph" w:customStyle="1" w:styleId="Muted">
    <w:name w:val="Muted"/>
    <w:basedOn w:val="Normal"/>
    <w:rsid w:val="00D86BC2"/>
    <w:pPr>
      <w:spacing w:line="320" w:lineRule="exact"/>
      <w:jc w:val="both"/>
    </w:pPr>
    <w:rPr>
      <w:rFonts w:ascii="Georgia" w:eastAsia="Times New Roman" w:hAnsi="Georgia"/>
      <w:color w:val="808080"/>
      <w:lang w:val="en-US" w:eastAsia="en-GB"/>
    </w:rPr>
  </w:style>
  <w:style w:type="paragraph" w:customStyle="1" w:styleId="QuoteAuthor">
    <w:name w:val="Quote Author"/>
    <w:basedOn w:val="Normal"/>
    <w:link w:val="QuoteAuthorChar"/>
    <w:rsid w:val="00A1281A"/>
    <w:pPr>
      <w:spacing w:line="320" w:lineRule="exact"/>
      <w:ind w:left="1134" w:right="567"/>
      <w:jc w:val="both"/>
    </w:pPr>
    <w:rPr>
      <w:rFonts w:eastAsia="Times New Roman"/>
      <w:b/>
      <w:i/>
      <w:lang w:val="en-US" w:eastAsia="en-GB"/>
    </w:rPr>
  </w:style>
  <w:style w:type="paragraph" w:customStyle="1" w:styleId="Note">
    <w:name w:val="Note"/>
    <w:basedOn w:val="Normal"/>
    <w:link w:val="NoteChar"/>
    <w:rsid w:val="004959CA"/>
    <w:pPr>
      <w:jc w:val="both"/>
    </w:pPr>
    <w:rPr>
      <w:rFonts w:eastAsia="Times New Roman"/>
      <w:b/>
      <w:lang w:val="en-US" w:eastAsia="en-GB"/>
    </w:rPr>
  </w:style>
  <w:style w:type="paragraph" w:customStyle="1" w:styleId="Warning">
    <w:name w:val="Warning"/>
    <w:basedOn w:val="Note"/>
    <w:link w:val="WarningChar"/>
    <w:rsid w:val="004959CA"/>
    <w:pPr>
      <w:jc w:val="left"/>
    </w:pPr>
    <w:rPr>
      <w:rFonts w:eastAsia="Calibri"/>
      <w:sz w:val="28"/>
      <w:szCs w:val="28"/>
      <w:lang w:val="en-GB"/>
    </w:rPr>
  </w:style>
  <w:style w:type="paragraph" w:customStyle="1" w:styleId="Code">
    <w:name w:val="Code"/>
    <w:basedOn w:val="Normal"/>
    <w:rsid w:val="00D86BC2"/>
    <w:pPr>
      <w:pBdr>
        <w:left w:val="single" w:sz="4" w:space="4" w:color="auto"/>
      </w:pBdr>
      <w:ind w:left="567"/>
      <w:contextualSpacing/>
    </w:pPr>
    <w:rPr>
      <w:rFonts w:ascii="Courier New" w:eastAsia="Times New Roman" w:hAnsi="Courier New"/>
      <w:color w:val="333333"/>
      <w:sz w:val="20"/>
      <w:lang w:val="en-US" w:eastAsia="en-GB"/>
    </w:rPr>
  </w:style>
  <w:style w:type="paragraph" w:customStyle="1" w:styleId="NumbersList">
    <w:name w:val="Numbers List"/>
    <w:basedOn w:val="BulletsList"/>
    <w:rsid w:val="00D86BC2"/>
    <w:pPr>
      <w:numPr>
        <w:numId w:val="0"/>
      </w:numPr>
    </w:pPr>
  </w:style>
  <w:style w:type="paragraph" w:customStyle="1" w:styleId="Smalltext">
    <w:name w:val="Small text"/>
    <w:basedOn w:val="Normal"/>
    <w:link w:val="SmalltextChar"/>
    <w:qFormat/>
    <w:rsid w:val="00FF278B"/>
    <w:rPr>
      <w:sz w:val="20"/>
    </w:rPr>
  </w:style>
  <w:style w:type="paragraph" w:customStyle="1" w:styleId="Boldtext">
    <w:name w:val="Bold text"/>
    <w:basedOn w:val="Normal"/>
    <w:link w:val="BoldtextChar"/>
    <w:qFormat/>
    <w:rsid w:val="00FF278B"/>
    <w:rPr>
      <w:rFonts w:cs="Calibri"/>
      <w:b/>
    </w:rPr>
  </w:style>
  <w:style w:type="character" w:customStyle="1" w:styleId="SmalltextChar">
    <w:name w:val="Small text Char"/>
    <w:link w:val="Smalltext"/>
    <w:rsid w:val="00FF278B"/>
    <w:rPr>
      <w:sz w:val="20"/>
    </w:rPr>
  </w:style>
  <w:style w:type="paragraph" w:customStyle="1" w:styleId="Mutedtext">
    <w:name w:val="Muted text"/>
    <w:basedOn w:val="Normal"/>
    <w:link w:val="MutedtextChar"/>
    <w:qFormat/>
    <w:rsid w:val="00FF278B"/>
    <w:rPr>
      <w:color w:val="808080"/>
    </w:rPr>
  </w:style>
  <w:style w:type="character" w:customStyle="1" w:styleId="BoldtextChar">
    <w:name w:val="Bold text Char"/>
    <w:link w:val="Boldtext"/>
    <w:rsid w:val="00FF278B"/>
    <w:rPr>
      <w:rFonts w:cs="Calibri"/>
      <w:b/>
    </w:rPr>
  </w:style>
  <w:style w:type="paragraph" w:customStyle="1" w:styleId="Quotedauthor">
    <w:name w:val="Quoted author"/>
    <w:basedOn w:val="QuoteAuthor"/>
    <w:link w:val="QuotedauthorChar"/>
    <w:rsid w:val="00FF278B"/>
  </w:style>
  <w:style w:type="character" w:customStyle="1" w:styleId="MutedtextChar">
    <w:name w:val="Muted text Char"/>
    <w:link w:val="Mutedtext"/>
    <w:rsid w:val="00FF278B"/>
    <w:rPr>
      <w:color w:val="808080"/>
    </w:rPr>
  </w:style>
  <w:style w:type="paragraph" w:customStyle="1" w:styleId="Notetext">
    <w:name w:val="Note text"/>
    <w:basedOn w:val="Note"/>
    <w:link w:val="NotetextChar"/>
    <w:rsid w:val="00FF278B"/>
    <w:rPr>
      <w:lang w:val="en-GB"/>
    </w:rPr>
  </w:style>
  <w:style w:type="character" w:customStyle="1" w:styleId="QuoteAuthorChar">
    <w:name w:val="Quote Author Char"/>
    <w:link w:val="QuoteAuthor"/>
    <w:rsid w:val="00A1281A"/>
    <w:rPr>
      <w:rFonts w:ascii="Calibri" w:eastAsia="Times New Roman" w:hAnsi="Calibri" w:cs="Times New Roman"/>
      <w:b/>
      <w:i/>
      <w:lang w:val="en-US" w:eastAsia="en-GB"/>
    </w:rPr>
  </w:style>
  <w:style w:type="character" w:customStyle="1" w:styleId="QuotedauthorChar">
    <w:name w:val="Quoted author Char"/>
    <w:link w:val="Quotedauthor"/>
    <w:rsid w:val="00FF278B"/>
    <w:rPr>
      <w:rFonts w:ascii="Calibri" w:eastAsia="Times New Roman" w:hAnsi="Calibri" w:cs="Times New Roman"/>
      <w:b/>
      <w:i/>
      <w:lang w:val="en-US" w:eastAsia="en-GB"/>
    </w:rPr>
  </w:style>
  <w:style w:type="paragraph" w:customStyle="1" w:styleId="Warningtext">
    <w:name w:val="Warning text"/>
    <w:basedOn w:val="Warning"/>
    <w:link w:val="WarningtextChar"/>
    <w:rsid w:val="00FF278B"/>
  </w:style>
  <w:style w:type="character" w:customStyle="1" w:styleId="NoteChar">
    <w:name w:val="Note Char"/>
    <w:link w:val="Note"/>
    <w:rsid w:val="004959CA"/>
    <w:rPr>
      <w:rFonts w:ascii="Arial" w:eastAsia="Times New Roman" w:hAnsi="Arial"/>
      <w:b/>
      <w:sz w:val="24"/>
      <w:szCs w:val="24"/>
      <w:lang w:eastAsia="en-GB"/>
    </w:rPr>
  </w:style>
  <w:style w:type="character" w:customStyle="1" w:styleId="NotetextChar">
    <w:name w:val="Note text Char"/>
    <w:link w:val="Notetext"/>
    <w:rsid w:val="00FF278B"/>
    <w:rPr>
      <w:rFonts w:ascii="Calibri" w:eastAsia="Times New Roman" w:hAnsi="Calibri" w:cs="Times New Roman"/>
      <w:i/>
      <w:noProof/>
      <w:lang w:val="en-US" w:eastAsia="en-GB"/>
    </w:rPr>
  </w:style>
  <w:style w:type="character" w:customStyle="1" w:styleId="WarningChar">
    <w:name w:val="Warning Char"/>
    <w:link w:val="Warning"/>
    <w:rsid w:val="004959CA"/>
    <w:rPr>
      <w:rFonts w:ascii="Arial" w:hAnsi="Arial" w:cs="Arial"/>
      <w:b/>
      <w:sz w:val="28"/>
      <w:szCs w:val="28"/>
      <w:lang w:val="en-GB" w:eastAsia="en-GB"/>
    </w:rPr>
  </w:style>
  <w:style w:type="character" w:customStyle="1" w:styleId="WarningtextChar">
    <w:name w:val="Warning text Char"/>
    <w:link w:val="Warningtext"/>
    <w:rsid w:val="00FF278B"/>
    <w:rPr>
      <w:rFonts w:ascii="Calibri" w:eastAsia="Times New Roman" w:hAnsi="Calibri" w:cs="Times New Roman"/>
      <w:b/>
      <w:i w:val="0"/>
      <w:noProof/>
      <w:sz w:val="28"/>
      <w:lang w:val="en-US" w:eastAsia="en-GB"/>
    </w:rPr>
  </w:style>
  <w:style w:type="character" w:styleId="PageNumber">
    <w:name w:val="page number"/>
    <w:basedOn w:val="DefaultParagraphFont"/>
    <w:rsid w:val="0040071D"/>
  </w:style>
  <w:style w:type="paragraph" w:styleId="TOCHeading">
    <w:name w:val="TOC Heading"/>
    <w:basedOn w:val="Heading1"/>
    <w:next w:val="Normal"/>
    <w:uiPriority w:val="39"/>
    <w:unhideWhenUsed/>
    <w:qFormat/>
    <w:rsid w:val="005B7C48"/>
    <w:pPr>
      <w:keepLines/>
      <w:spacing w:line="259" w:lineRule="auto"/>
      <w:contextualSpacing w:val="0"/>
      <w:outlineLvl w:val="9"/>
    </w:pPr>
    <w:rPr>
      <w:rFonts w:ascii="Calibri Light" w:hAnsi="Calibri Light" w:cs="Times New Roman"/>
      <w:b w:val="0"/>
      <w:bCs w:val="0"/>
      <w:color w:val="2F5496"/>
      <w:kern w:val="0"/>
      <w:sz w:val="32"/>
      <w:lang w:eastAsia="en-US"/>
    </w:rPr>
  </w:style>
  <w:style w:type="paragraph" w:styleId="Caption">
    <w:name w:val="caption"/>
    <w:basedOn w:val="Normal"/>
    <w:next w:val="Normal"/>
    <w:uiPriority w:val="35"/>
    <w:unhideWhenUsed/>
    <w:qFormat/>
    <w:rsid w:val="00D14D21"/>
    <w:pPr>
      <w:spacing w:line="240" w:lineRule="auto"/>
      <w:jc w:val="center"/>
    </w:pPr>
    <w:rPr>
      <w:b/>
      <w:bCs/>
      <w:sz w:val="20"/>
      <w:szCs w:val="20"/>
    </w:rPr>
  </w:style>
  <w:style w:type="character" w:styleId="PlaceholderText">
    <w:name w:val="Placeholder Text"/>
    <w:basedOn w:val="DefaultParagraphFont"/>
    <w:uiPriority w:val="99"/>
    <w:semiHidden/>
    <w:rsid w:val="005A1278"/>
    <w:rPr>
      <w:color w:val="808080"/>
    </w:rPr>
  </w:style>
  <w:style w:type="paragraph" w:styleId="ListParagraph">
    <w:name w:val="List Paragraph"/>
    <w:basedOn w:val="Normal"/>
    <w:uiPriority w:val="34"/>
    <w:qFormat/>
    <w:rsid w:val="0089359F"/>
    <w:pPr>
      <w:ind w:left="720"/>
      <w:contextualSpacing/>
    </w:pPr>
  </w:style>
  <w:style w:type="table" w:styleId="TableGrid">
    <w:name w:val="Table Grid"/>
    <w:basedOn w:val="TableNormal"/>
    <w:uiPriority w:val="39"/>
    <w:rsid w:val="00A757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177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7745"/>
    <w:rPr>
      <w:rFonts w:ascii="Segoe UI" w:hAnsi="Segoe UI" w:cs="Segoe UI"/>
      <w:sz w:val="18"/>
      <w:szCs w:val="18"/>
      <w:lang w:val="en-GB"/>
    </w:rPr>
  </w:style>
  <w:style w:type="character" w:styleId="CommentReference">
    <w:name w:val="annotation reference"/>
    <w:basedOn w:val="DefaultParagraphFont"/>
    <w:uiPriority w:val="99"/>
    <w:semiHidden/>
    <w:unhideWhenUsed/>
    <w:rsid w:val="00EF3B89"/>
    <w:rPr>
      <w:sz w:val="16"/>
      <w:szCs w:val="16"/>
    </w:rPr>
  </w:style>
  <w:style w:type="paragraph" w:styleId="CommentText">
    <w:name w:val="annotation text"/>
    <w:basedOn w:val="Normal"/>
    <w:link w:val="CommentTextChar"/>
    <w:uiPriority w:val="99"/>
    <w:unhideWhenUsed/>
    <w:rsid w:val="00EF3B89"/>
    <w:rPr>
      <w:sz w:val="20"/>
      <w:szCs w:val="20"/>
    </w:rPr>
  </w:style>
  <w:style w:type="character" w:customStyle="1" w:styleId="CommentTextChar">
    <w:name w:val="Comment Text Char"/>
    <w:basedOn w:val="DefaultParagraphFont"/>
    <w:link w:val="CommentText"/>
    <w:uiPriority w:val="99"/>
    <w:rsid w:val="00EF3B89"/>
    <w:rPr>
      <w:lang w:val="en-GB"/>
    </w:rPr>
  </w:style>
  <w:style w:type="paragraph" w:styleId="CommentSubject">
    <w:name w:val="annotation subject"/>
    <w:basedOn w:val="CommentText"/>
    <w:next w:val="CommentText"/>
    <w:link w:val="CommentSubjectChar"/>
    <w:uiPriority w:val="99"/>
    <w:semiHidden/>
    <w:unhideWhenUsed/>
    <w:rsid w:val="00EF3B89"/>
    <w:rPr>
      <w:b/>
      <w:bCs/>
    </w:rPr>
  </w:style>
  <w:style w:type="character" w:customStyle="1" w:styleId="CommentSubjectChar">
    <w:name w:val="Comment Subject Char"/>
    <w:basedOn w:val="CommentTextChar"/>
    <w:link w:val="CommentSubject"/>
    <w:uiPriority w:val="99"/>
    <w:semiHidden/>
    <w:rsid w:val="00EF3B89"/>
    <w:rPr>
      <w:b/>
      <w:bCs/>
      <w:lang w:val="en-GB"/>
    </w:rPr>
  </w:style>
  <w:style w:type="paragraph" w:styleId="Revision">
    <w:name w:val="Revision"/>
    <w:hidden/>
    <w:uiPriority w:val="99"/>
    <w:semiHidden/>
    <w:rsid w:val="00E2426E"/>
    <w:pPr>
      <w:spacing w:before="0" w:after="0" w:line="240" w:lineRule="auto"/>
    </w:pPr>
    <w:rPr>
      <w:rFonts w:ascii="Arial" w:hAnsi="Arial" w:cs="Arial"/>
      <w:sz w:val="24"/>
      <w:szCs w:val="24"/>
      <w:lang w:val="en-GB"/>
    </w:rPr>
  </w:style>
  <w:style w:type="paragraph" w:styleId="FootnoteText">
    <w:name w:val="footnote text"/>
    <w:basedOn w:val="Normal"/>
    <w:link w:val="FootnoteTextChar"/>
    <w:uiPriority w:val="99"/>
    <w:semiHidden/>
    <w:unhideWhenUsed/>
    <w:rsid w:val="00CA7D6E"/>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CA7D6E"/>
    <w:rPr>
      <w:rFonts w:ascii="Arial" w:hAnsi="Arial" w:cs="Arial"/>
      <w:lang w:val="en-GB"/>
    </w:rPr>
  </w:style>
  <w:style w:type="character" w:styleId="FootnoteReference">
    <w:name w:val="footnote reference"/>
    <w:basedOn w:val="DefaultParagraphFont"/>
    <w:uiPriority w:val="99"/>
    <w:semiHidden/>
    <w:unhideWhenUsed/>
    <w:rsid w:val="00CA7D6E"/>
    <w:rPr>
      <w:vertAlign w:val="superscript"/>
    </w:rPr>
  </w:style>
  <w:style w:type="paragraph" w:customStyle="1" w:styleId="Footnote">
    <w:name w:val="Footnote"/>
    <w:basedOn w:val="FootnoteText"/>
    <w:qFormat/>
    <w:rsid w:val="00763F62"/>
  </w:style>
  <w:style w:type="paragraph" w:styleId="ListBullet">
    <w:name w:val="List Bullet"/>
    <w:basedOn w:val="Normal"/>
    <w:uiPriority w:val="99"/>
    <w:unhideWhenUsed/>
    <w:rsid w:val="00CE5D5A"/>
    <w:pPr>
      <w:numPr>
        <w:numId w:val="18"/>
      </w:numPr>
      <w:contextualSpacing/>
    </w:pPr>
  </w:style>
  <w:style w:type="character" w:styleId="FollowedHyperlink">
    <w:name w:val="FollowedHyperlink"/>
    <w:basedOn w:val="DefaultParagraphFont"/>
    <w:uiPriority w:val="99"/>
    <w:semiHidden/>
    <w:unhideWhenUsed/>
    <w:rsid w:val="00D3005A"/>
    <w:rPr>
      <w:color w:val="954F72" w:themeColor="followedHyperlink"/>
      <w:u w:val="single"/>
    </w:rPr>
  </w:style>
  <w:style w:type="character" w:styleId="Strong">
    <w:name w:val="Strong"/>
    <w:basedOn w:val="DefaultParagraphFont"/>
    <w:uiPriority w:val="22"/>
    <w:qFormat/>
    <w:rsid w:val="007704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2270187">
      <w:bodyDiv w:val="1"/>
      <w:marLeft w:val="0"/>
      <w:marRight w:val="0"/>
      <w:marTop w:val="0"/>
      <w:marBottom w:val="0"/>
      <w:divBdr>
        <w:top w:val="none" w:sz="0" w:space="0" w:color="auto"/>
        <w:left w:val="none" w:sz="0" w:space="0" w:color="auto"/>
        <w:bottom w:val="none" w:sz="0" w:space="0" w:color="auto"/>
        <w:right w:val="none" w:sz="0" w:space="0" w:color="auto"/>
      </w:divBdr>
    </w:div>
    <w:div w:id="619341305">
      <w:bodyDiv w:val="1"/>
      <w:marLeft w:val="0"/>
      <w:marRight w:val="0"/>
      <w:marTop w:val="0"/>
      <w:marBottom w:val="0"/>
      <w:divBdr>
        <w:top w:val="none" w:sz="0" w:space="0" w:color="auto"/>
        <w:left w:val="none" w:sz="0" w:space="0" w:color="auto"/>
        <w:bottom w:val="none" w:sz="0" w:space="0" w:color="auto"/>
        <w:right w:val="none" w:sz="0" w:space="0" w:color="auto"/>
      </w:divBdr>
    </w:div>
    <w:div w:id="1131290198">
      <w:bodyDiv w:val="1"/>
      <w:marLeft w:val="0"/>
      <w:marRight w:val="0"/>
      <w:marTop w:val="0"/>
      <w:marBottom w:val="0"/>
      <w:divBdr>
        <w:top w:val="none" w:sz="0" w:space="0" w:color="auto"/>
        <w:left w:val="none" w:sz="0" w:space="0" w:color="auto"/>
        <w:bottom w:val="none" w:sz="0" w:space="0" w:color="auto"/>
        <w:right w:val="none" w:sz="0" w:space="0" w:color="auto"/>
      </w:divBdr>
    </w:div>
    <w:div w:id="1204634381">
      <w:bodyDiv w:val="1"/>
      <w:marLeft w:val="0"/>
      <w:marRight w:val="0"/>
      <w:marTop w:val="0"/>
      <w:marBottom w:val="0"/>
      <w:divBdr>
        <w:top w:val="none" w:sz="0" w:space="0" w:color="auto"/>
        <w:left w:val="none" w:sz="0" w:space="0" w:color="auto"/>
        <w:bottom w:val="none" w:sz="0" w:space="0" w:color="auto"/>
        <w:right w:val="none" w:sz="0" w:space="0" w:color="auto"/>
      </w:divBdr>
    </w:div>
    <w:div w:id="1264069593">
      <w:bodyDiv w:val="1"/>
      <w:marLeft w:val="0"/>
      <w:marRight w:val="0"/>
      <w:marTop w:val="0"/>
      <w:marBottom w:val="0"/>
      <w:divBdr>
        <w:top w:val="none" w:sz="0" w:space="0" w:color="auto"/>
        <w:left w:val="none" w:sz="0" w:space="0" w:color="auto"/>
        <w:bottom w:val="none" w:sz="0" w:space="0" w:color="auto"/>
        <w:right w:val="none" w:sz="0" w:space="0" w:color="auto"/>
      </w:divBdr>
    </w:div>
    <w:div w:id="1538080003">
      <w:bodyDiv w:val="1"/>
      <w:marLeft w:val="0"/>
      <w:marRight w:val="0"/>
      <w:marTop w:val="0"/>
      <w:marBottom w:val="0"/>
      <w:divBdr>
        <w:top w:val="none" w:sz="0" w:space="0" w:color="auto"/>
        <w:left w:val="none" w:sz="0" w:space="0" w:color="auto"/>
        <w:bottom w:val="none" w:sz="0" w:space="0" w:color="auto"/>
        <w:right w:val="none" w:sz="0" w:space="0" w:color="auto"/>
      </w:divBdr>
      <w:divsChild>
        <w:div w:id="301619971">
          <w:marLeft w:val="0"/>
          <w:marRight w:val="0"/>
          <w:marTop w:val="0"/>
          <w:marBottom w:val="0"/>
          <w:divBdr>
            <w:top w:val="none" w:sz="0" w:space="0" w:color="auto"/>
            <w:left w:val="none" w:sz="0" w:space="0" w:color="auto"/>
            <w:bottom w:val="none" w:sz="0" w:space="0" w:color="auto"/>
            <w:right w:val="none" w:sz="0" w:space="0" w:color="auto"/>
          </w:divBdr>
          <w:divsChild>
            <w:div w:id="297492644">
              <w:marLeft w:val="0"/>
              <w:marRight w:val="0"/>
              <w:marTop w:val="0"/>
              <w:marBottom w:val="0"/>
              <w:divBdr>
                <w:top w:val="none" w:sz="0" w:space="0" w:color="auto"/>
                <w:left w:val="none" w:sz="0" w:space="0" w:color="auto"/>
                <w:bottom w:val="none" w:sz="0" w:space="0" w:color="auto"/>
                <w:right w:val="none" w:sz="0" w:space="0" w:color="auto"/>
              </w:divBdr>
              <w:divsChild>
                <w:div w:id="207619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0010">
          <w:marLeft w:val="0"/>
          <w:marRight w:val="0"/>
          <w:marTop w:val="0"/>
          <w:marBottom w:val="0"/>
          <w:divBdr>
            <w:top w:val="none" w:sz="0" w:space="0" w:color="auto"/>
            <w:left w:val="none" w:sz="0" w:space="0" w:color="auto"/>
            <w:bottom w:val="none" w:sz="0" w:space="0" w:color="auto"/>
            <w:right w:val="none" w:sz="0" w:space="0" w:color="auto"/>
          </w:divBdr>
          <w:divsChild>
            <w:div w:id="1507281961">
              <w:marLeft w:val="0"/>
              <w:marRight w:val="0"/>
              <w:marTop w:val="0"/>
              <w:marBottom w:val="0"/>
              <w:divBdr>
                <w:top w:val="none" w:sz="0" w:space="0" w:color="auto"/>
                <w:left w:val="none" w:sz="0" w:space="0" w:color="auto"/>
                <w:bottom w:val="none" w:sz="0" w:space="0" w:color="auto"/>
                <w:right w:val="none" w:sz="0" w:space="0" w:color="auto"/>
              </w:divBdr>
              <w:divsChild>
                <w:div w:id="31006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43216">
          <w:marLeft w:val="0"/>
          <w:marRight w:val="0"/>
          <w:marTop w:val="0"/>
          <w:marBottom w:val="0"/>
          <w:divBdr>
            <w:top w:val="none" w:sz="0" w:space="0" w:color="auto"/>
            <w:left w:val="none" w:sz="0" w:space="0" w:color="auto"/>
            <w:bottom w:val="none" w:sz="0" w:space="0" w:color="auto"/>
            <w:right w:val="none" w:sz="0" w:space="0" w:color="auto"/>
          </w:divBdr>
          <w:divsChild>
            <w:div w:id="1629244611">
              <w:marLeft w:val="0"/>
              <w:marRight w:val="0"/>
              <w:marTop w:val="0"/>
              <w:marBottom w:val="0"/>
              <w:divBdr>
                <w:top w:val="none" w:sz="0" w:space="0" w:color="auto"/>
                <w:left w:val="none" w:sz="0" w:space="0" w:color="auto"/>
                <w:bottom w:val="none" w:sz="0" w:space="0" w:color="auto"/>
                <w:right w:val="none" w:sz="0" w:space="0" w:color="auto"/>
              </w:divBdr>
              <w:divsChild>
                <w:div w:id="43660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186137">
      <w:bodyDiv w:val="1"/>
      <w:marLeft w:val="0"/>
      <w:marRight w:val="0"/>
      <w:marTop w:val="0"/>
      <w:marBottom w:val="0"/>
      <w:divBdr>
        <w:top w:val="none" w:sz="0" w:space="0" w:color="auto"/>
        <w:left w:val="none" w:sz="0" w:space="0" w:color="auto"/>
        <w:bottom w:val="none" w:sz="0" w:space="0" w:color="auto"/>
        <w:right w:val="none" w:sz="0" w:space="0" w:color="auto"/>
      </w:divBdr>
    </w:div>
    <w:div w:id="200647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g"/><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microsoft.com/office/2020/10/relationships/intelligence" Target="intelligence2.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2020-02-19T00:00:00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0A8B2BDE1883E428C0C266B9E90B38D" ma:contentTypeVersion="4" ma:contentTypeDescription="Create a new document." ma:contentTypeScope="" ma:versionID="71e70db845e37fd83f3c9dfaf1f5482d">
  <xsd:schema xmlns:xsd="http://www.w3.org/2001/XMLSchema" xmlns:xs="http://www.w3.org/2001/XMLSchema" xmlns:p="http://schemas.microsoft.com/office/2006/metadata/properties" xmlns:ns2="f745f562-2d0d-4e6e-b9a7-8816cb55ca86" targetNamespace="http://schemas.microsoft.com/office/2006/metadata/properties" ma:root="true" ma:fieldsID="ea9dd8e8848a5bc228b1024ab4d9dcd6" ns2:_="">
    <xsd:import namespace="f745f562-2d0d-4e6e-b9a7-8816cb55ca8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45f562-2d0d-4e6e-b9a7-8816cb55ca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B945647-6BFE-4B6E-8231-4728CACA6811}">
  <ds:schemaRefs>
    <ds:schemaRef ds:uri="http://schemas.microsoft.com/sharepoint/v3/contenttype/forms"/>
  </ds:schemaRefs>
</ds:datastoreItem>
</file>

<file path=customXml/itemProps3.xml><?xml version="1.0" encoding="utf-8"?>
<ds:datastoreItem xmlns:ds="http://schemas.openxmlformats.org/officeDocument/2006/customXml" ds:itemID="{AA2EBBA7-E51D-4C3F-87CC-1253112F368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D24C26D-2293-42D0-93A6-2C335616D6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45f562-2d0d-4e6e-b9a7-8816cb55ca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7721BDC-3AF1-46DD-B5D2-AB459D339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1186</Words>
  <Characters>6762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ITEC Word Template</vt:lpstr>
    </vt:vector>
  </TitlesOfParts>
  <Manager>niall.thompson@europarl.europa.eu</Manager>
  <Company/>
  <LinksUpToDate>false</LinksUpToDate>
  <CharactersWithSpaces>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ITEC Word Template</dc:title>
  <dc:subject/>
  <dc:creator>JESUS Nuno</dc:creator>
  <cp:keywords>Word, accessibility, template</cp:keywords>
  <dc:description/>
  <cp:lastModifiedBy>KOUTROUMPAS Christos</cp:lastModifiedBy>
  <cp:revision>3</cp:revision>
  <cp:lastPrinted>2021-03-30T07:51:00Z</cp:lastPrinted>
  <dcterms:created xsi:type="dcterms:W3CDTF">2026-02-06T16:28:00Z</dcterms:created>
  <dcterms:modified xsi:type="dcterms:W3CDTF">2026-02-06T16:34:00Z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r8>16</vt:r8>
  </property>
  <property fmtid="{D5CDD505-2E9C-101B-9397-08002B2CF9AE}" pid="3" name="Date completed">
    <vt:filetime>2021-05-18T10:00:00Z</vt:filetime>
  </property>
  <property fmtid="{D5CDD505-2E9C-101B-9397-08002B2CF9AE}" pid="4" name="ContentTypeId">
    <vt:lpwstr>0x010100B0A8B2BDE1883E428C0C266B9E90B38D</vt:lpwstr>
  </property>
</Properties>
</file>